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EC7" w:rsidRDefault="00A632C3">
      <w:pPr>
        <w:jc w:val="center"/>
      </w:pPr>
      <w:bookmarkStart w:id="0" w:name="_GoBack"/>
      <w:bookmarkEnd w:id="0"/>
      <w:r>
        <w:rPr>
          <w:b/>
          <w:bCs/>
          <w:sz w:val="28"/>
          <w:szCs w:val="28"/>
        </w:rPr>
        <w:t>Schema progettazione attività</w:t>
      </w:r>
    </w:p>
    <w:p w:rsidR="001F4EC7" w:rsidRDefault="001F4EC7"/>
    <w:tbl>
      <w:tblPr>
        <w:tblW w:w="0" w:type="auto"/>
        <w:tblInd w:w="-229" w:type="dxa"/>
        <w:tblCellMar>
          <w:top w:w="55" w:type="dxa"/>
          <w:left w:w="55" w:type="dxa"/>
          <w:bottom w:w="55" w:type="dxa"/>
          <w:right w:w="150" w:type="dxa"/>
        </w:tblCellMar>
        <w:tblLook w:val="0000" w:firstRow="0" w:lastRow="0" w:firstColumn="0" w:lastColumn="0" w:noHBand="0" w:noVBand="0"/>
      </w:tblPr>
      <w:tblGrid>
        <w:gridCol w:w="1958"/>
        <w:gridCol w:w="8114"/>
      </w:tblGrid>
      <w:tr w:rsidR="001F4EC7" w:rsidTr="004C3E0E">
        <w:trPr>
          <w:trHeight w:val="465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6" w:space="0" w:color="000000"/>
            </w:tcBorders>
            <w:shd w:val="clear" w:color="auto" w:fill="auto"/>
          </w:tcPr>
          <w:p w:rsidR="001F4EC7" w:rsidRDefault="00A632C3">
            <w:r>
              <w:t>Titolo</w:t>
            </w:r>
          </w:p>
        </w:tc>
        <w:tc>
          <w:tcPr>
            <w:tcW w:w="0" w:type="auto"/>
            <w:tcBorders>
              <w:top w:val="single" w:sz="96" w:space="0" w:color="000000"/>
              <w:left w:val="single" w:sz="96" w:space="0" w:color="000000"/>
              <w:bottom w:val="single" w:sz="96" w:space="0" w:color="000000"/>
              <w:right w:val="single" w:sz="96" w:space="0" w:color="000000"/>
            </w:tcBorders>
            <w:shd w:val="clear" w:color="auto" w:fill="FFFF99"/>
          </w:tcPr>
          <w:p w:rsidR="001F4EC7" w:rsidRDefault="00A632C3">
            <w:pPr>
              <w:ind w:left="360"/>
              <w:jc w:val="center"/>
            </w:pPr>
            <w:r>
              <w:rPr>
                <w:b/>
                <w:bCs/>
              </w:rPr>
              <w:t>I CAMBIAMENTI NEL MONDO DELLA SCUOLA</w:t>
            </w:r>
          </w:p>
          <w:p w:rsidR="001F4EC7" w:rsidRPr="008B4E13" w:rsidRDefault="00A632C3">
            <w:pPr>
              <w:ind w:left="360"/>
              <w:jc w:val="center"/>
              <w:rPr>
                <w:sz w:val="20"/>
                <w:szCs w:val="20"/>
              </w:rPr>
            </w:pPr>
            <w:r w:rsidRPr="008B4E13">
              <w:rPr>
                <w:bCs/>
                <w:sz w:val="20"/>
                <w:szCs w:val="20"/>
              </w:rPr>
              <w:t>Dall’istituzione della scuola materna e del tempo pieno ai decreti delegati e alla L.517/77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 w:rsidP="004C3E0E">
            <w:pPr>
              <w:tabs>
                <w:tab w:val="left" w:pos="14"/>
              </w:tabs>
            </w:pPr>
            <w:r>
              <w:t>Date rilevanti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  <w:snapToGrid w:val="0"/>
              <w:ind w:left="228" w:hanging="228"/>
              <w:jc w:val="both"/>
            </w:pPr>
            <w:r>
              <w:rPr>
                <w:bCs/>
              </w:rPr>
              <w:t>1962 - Legge n. 1859 del 31 dicembre: è istituita la Scuola media unica.</w:t>
            </w:r>
          </w:p>
          <w:p w:rsidR="001F4EC7" w:rsidRDefault="00A632C3">
            <w:pPr>
              <w:pStyle w:val="Contenutotabella"/>
              <w:snapToGrid w:val="0"/>
              <w:ind w:left="228" w:hanging="228"/>
              <w:jc w:val="both"/>
            </w:pPr>
            <w:r>
              <w:rPr>
                <w:bCs/>
              </w:rPr>
              <w:t xml:space="preserve">1964 - Herbert </w:t>
            </w:r>
            <w:proofErr w:type="spellStart"/>
            <w:r>
              <w:rPr>
                <w:bCs/>
              </w:rPr>
              <w:t>Marcuse</w:t>
            </w:r>
            <w:proofErr w:type="spellEnd"/>
            <w:r>
              <w:rPr>
                <w:bCs/>
              </w:rPr>
              <w:t xml:space="preserve"> pubblica </w:t>
            </w:r>
            <w:r>
              <w:rPr>
                <w:bCs/>
                <w:i/>
                <w:iCs/>
              </w:rPr>
              <w:t>L’uomo a una dimensione</w:t>
            </w:r>
            <w:r>
              <w:rPr>
                <w:bCs/>
              </w:rPr>
              <w:t>.</w:t>
            </w:r>
          </w:p>
          <w:p w:rsidR="001F4EC7" w:rsidRDefault="00A632C3">
            <w:pPr>
              <w:pStyle w:val="Contenutotabella"/>
              <w:snapToGrid w:val="0"/>
              <w:ind w:left="228" w:hanging="228"/>
              <w:jc w:val="both"/>
            </w:pPr>
            <w:r>
              <w:rPr>
                <w:bCs/>
              </w:rPr>
              <w:t>1966 - Scoppia il caso del giornale “La zanzara” al liceo Parini di Milano.</w:t>
            </w:r>
          </w:p>
          <w:p w:rsidR="001F4EC7" w:rsidRDefault="00A632C3">
            <w:pPr>
              <w:pStyle w:val="Contenutotabella"/>
              <w:snapToGrid w:val="0"/>
              <w:ind w:left="228" w:hanging="228"/>
              <w:jc w:val="both"/>
            </w:pPr>
            <w:r>
              <w:rPr>
                <w:bCs/>
              </w:rPr>
              <w:t xml:space="preserve">1967 - Esce </w:t>
            </w:r>
            <w:r>
              <w:rPr>
                <w:bCs/>
                <w:i/>
                <w:iCs/>
              </w:rPr>
              <w:t>Lettera a una professoressa</w:t>
            </w:r>
            <w:r>
              <w:rPr>
                <w:bCs/>
              </w:rPr>
              <w:t xml:space="preserve"> di don Lorenzo Milani.</w:t>
            </w:r>
          </w:p>
          <w:p w:rsidR="001F4EC7" w:rsidRDefault="00A632C3">
            <w:pPr>
              <w:pStyle w:val="Contenutotabella"/>
              <w:snapToGrid w:val="0"/>
              <w:ind w:left="654" w:hanging="654"/>
              <w:jc w:val="both"/>
            </w:pPr>
            <w:r>
              <w:rPr>
                <w:bCs/>
              </w:rPr>
              <w:t>1967-1968: esplode il movimento studentesco (Università di Pisa, Sociologia a Trento, Cattolica di Milano, università di Torino). Il movimento si estende alle scuole superiori.</w:t>
            </w:r>
          </w:p>
          <w:p w:rsidR="001F4EC7" w:rsidRDefault="00A632C3">
            <w:pPr>
              <w:pStyle w:val="Contenutotabella"/>
              <w:snapToGrid w:val="0"/>
              <w:ind w:left="228" w:hanging="228"/>
              <w:jc w:val="both"/>
            </w:pPr>
            <w:r>
              <w:rPr>
                <w:bCs/>
              </w:rPr>
              <w:t>1968 - Legge n. 444 del 18 marzo:</w:t>
            </w:r>
            <w:r>
              <w:rPr>
                <w:b/>
                <w:bCs/>
              </w:rPr>
              <w:t xml:space="preserve"> </w:t>
            </w:r>
            <w:r>
              <w:t>è istituita la Scuola materna statale.</w:t>
            </w:r>
          </w:p>
          <w:p w:rsidR="001F4EC7" w:rsidRDefault="00A632C3" w:rsidP="001B3268">
            <w:pPr>
              <w:pStyle w:val="Contenutotabella"/>
              <w:snapToGrid w:val="0"/>
              <w:ind w:left="797" w:hanging="797"/>
              <w:jc w:val="both"/>
            </w:pPr>
            <w:r>
              <w:rPr>
                <w:bCs/>
              </w:rPr>
              <w:t xml:space="preserve">1969 - D.P.R. n. 64 del 10 settembre: </w:t>
            </w:r>
            <w:r>
              <w:rPr>
                <w:i/>
                <w:iCs/>
              </w:rPr>
              <w:t>Orientamenti dell’attività educativa nelle scuole materne statali</w:t>
            </w:r>
            <w:r>
              <w:t>.</w:t>
            </w:r>
          </w:p>
          <w:p w:rsidR="001F4EC7" w:rsidRDefault="00A632C3" w:rsidP="001B3268">
            <w:pPr>
              <w:pStyle w:val="Contenutotabella"/>
              <w:snapToGrid w:val="0"/>
              <w:ind w:left="939" w:hanging="285"/>
              <w:jc w:val="both"/>
            </w:pPr>
            <w:r>
              <w:t xml:space="preserve">- Legge </w:t>
            </w:r>
            <w:r>
              <w:rPr>
                <w:bCs/>
              </w:rPr>
              <w:t>n. 754 del 27 ottobre</w:t>
            </w:r>
            <w:r>
              <w:t>: istituzione del biennio post-qualifica per gli istituti professionali.</w:t>
            </w:r>
          </w:p>
          <w:p w:rsidR="001F4EC7" w:rsidRDefault="00A632C3" w:rsidP="001B3268">
            <w:pPr>
              <w:pStyle w:val="Contenutotabella"/>
              <w:snapToGrid w:val="0"/>
              <w:ind w:left="939" w:hanging="285"/>
              <w:jc w:val="both"/>
            </w:pPr>
            <w:r>
              <w:t xml:space="preserve">- Legge </w:t>
            </w:r>
            <w:r>
              <w:rPr>
                <w:bCs/>
              </w:rPr>
              <w:t>n. 910 dell’11 dicembre</w:t>
            </w:r>
            <w:r>
              <w:t>: riforma dell’esame di maturità che liberalizza l’accesso all’università per tutti i diplomati di indirizzi quinquennali.</w:t>
            </w:r>
          </w:p>
          <w:p w:rsidR="001F4EC7" w:rsidRDefault="00A632C3" w:rsidP="001B3268">
            <w:pPr>
              <w:pStyle w:val="Contenutotabella"/>
              <w:snapToGrid w:val="0"/>
              <w:ind w:left="797" w:hanging="797"/>
              <w:jc w:val="both"/>
            </w:pPr>
            <w:r>
              <w:rPr>
                <w:bCs/>
              </w:rPr>
              <w:t>1971 - Legge n. 820 del 24 settembre</w:t>
            </w:r>
            <w:r>
              <w:t>: introduce il tempo pieno nella scuola elementare.</w:t>
            </w:r>
          </w:p>
          <w:p w:rsidR="001F4EC7" w:rsidRDefault="00A632C3" w:rsidP="001B3268">
            <w:pPr>
              <w:pStyle w:val="Contenutotabella"/>
              <w:snapToGrid w:val="0"/>
              <w:ind w:left="797" w:hanging="797"/>
              <w:jc w:val="both"/>
            </w:pPr>
            <w:r>
              <w:rPr>
                <w:bCs/>
              </w:rPr>
              <w:t>1974 - C.M. n. 71 del 9 gennaio:</w:t>
            </w:r>
            <w:r>
              <w:rPr>
                <w:b/>
                <w:bCs/>
              </w:rPr>
              <w:t xml:space="preserve"> </w:t>
            </w:r>
            <w:r>
              <w:rPr>
                <w:i/>
                <w:iCs/>
              </w:rPr>
              <w:t>Corsi sperimentali di scuola media per i lavoratori</w:t>
            </w:r>
            <w:r>
              <w:t xml:space="preserve">. La circolare applica quanto previsto </w:t>
            </w:r>
            <w:r>
              <w:rPr>
                <w:bCs/>
              </w:rPr>
              <w:t>dal CCNL metalmeccanici del 1973.</w:t>
            </w:r>
          </w:p>
          <w:p w:rsidR="001F4EC7" w:rsidRDefault="00A632C3" w:rsidP="001B3268">
            <w:pPr>
              <w:pStyle w:val="Contenutotabella"/>
              <w:snapToGrid w:val="0"/>
              <w:ind w:left="939" w:hanging="285"/>
              <w:jc w:val="both"/>
            </w:pPr>
            <w:r>
              <w:rPr>
                <w:bCs/>
              </w:rPr>
              <w:t>- D.P.R. n. 416 del 31 maggio</w:t>
            </w:r>
            <w:r>
              <w:t>: istituisce gli organi collegiali della scuola.</w:t>
            </w:r>
          </w:p>
          <w:p w:rsidR="001F4EC7" w:rsidRDefault="00A632C3" w:rsidP="001B3268">
            <w:pPr>
              <w:pStyle w:val="Contenutotabella"/>
              <w:snapToGrid w:val="0"/>
              <w:ind w:left="939" w:hanging="285"/>
              <w:jc w:val="both"/>
            </w:pPr>
            <w:r>
              <w:rPr>
                <w:bCs/>
              </w:rPr>
              <w:t>- D.P.R. n. 417 del 31 maggio</w:t>
            </w:r>
            <w:r>
              <w:t>: stato giuridico del personale docente, direttivo e ispettivo.</w:t>
            </w:r>
          </w:p>
          <w:p w:rsidR="001F4EC7" w:rsidRDefault="00A632C3" w:rsidP="001B3268">
            <w:pPr>
              <w:pStyle w:val="Contenutotabella"/>
              <w:snapToGrid w:val="0"/>
              <w:ind w:left="939" w:hanging="285"/>
              <w:jc w:val="both"/>
            </w:pPr>
            <w:r>
              <w:rPr>
                <w:bCs/>
              </w:rPr>
              <w:t>- D.P.R. n. 418 del 31 maggio</w:t>
            </w:r>
            <w:r>
              <w:t>: compenso per «lavoro straordinario» al personale direttivo.</w:t>
            </w:r>
          </w:p>
          <w:p w:rsidR="001F4EC7" w:rsidRDefault="00A632C3" w:rsidP="001B3268">
            <w:pPr>
              <w:pStyle w:val="Contenutotabella"/>
              <w:snapToGrid w:val="0"/>
              <w:ind w:left="939" w:hanging="285"/>
              <w:jc w:val="both"/>
            </w:pPr>
            <w:r>
              <w:t xml:space="preserve"> - </w:t>
            </w:r>
            <w:r>
              <w:rPr>
                <w:bCs/>
              </w:rPr>
              <w:t>D.P.R. n. 419 del 31 maggio</w:t>
            </w:r>
            <w:r>
              <w:t>: sperimentazione e ricerca educativa, aggiornamento culturale e professionale.</w:t>
            </w:r>
          </w:p>
          <w:p w:rsidR="001F4EC7" w:rsidRDefault="00A632C3">
            <w:pPr>
              <w:pStyle w:val="Contenutotabella"/>
              <w:snapToGrid w:val="0"/>
              <w:ind w:left="228" w:hanging="228"/>
              <w:jc w:val="both"/>
            </w:pPr>
            <w:r>
              <w:rPr>
                <w:bCs/>
              </w:rPr>
              <w:t>1977 -</w:t>
            </w:r>
            <w:r>
              <w:t xml:space="preserve"> </w:t>
            </w:r>
            <w:r>
              <w:rPr>
                <w:bCs/>
              </w:rPr>
              <w:t>Legge n. 348 del 16 giugno: nella scuola media:</w:t>
            </w:r>
          </w:p>
          <w:p w:rsidR="001F4EC7" w:rsidRDefault="00A632C3" w:rsidP="006A1A1F">
            <w:pPr>
              <w:pStyle w:val="Contenutotabella"/>
              <w:numPr>
                <w:ilvl w:val="0"/>
                <w:numId w:val="6"/>
              </w:numPr>
              <w:snapToGrid w:val="0"/>
              <w:jc w:val="both"/>
            </w:pPr>
            <w:proofErr w:type="gramStart"/>
            <w:r>
              <w:t>è</w:t>
            </w:r>
            <w:proofErr w:type="gramEnd"/>
            <w:r>
              <w:t xml:space="preserve"> abolito del tutto l’insegnamento del latino e quindi il suo esame per l’accesso al liceo classico;</w:t>
            </w:r>
          </w:p>
          <w:p w:rsidR="001F4EC7" w:rsidRDefault="00A632C3" w:rsidP="006A1A1F">
            <w:pPr>
              <w:pStyle w:val="Contenutotabella"/>
              <w:numPr>
                <w:ilvl w:val="0"/>
                <w:numId w:val="6"/>
              </w:numPr>
              <w:snapToGrid w:val="0"/>
              <w:jc w:val="both"/>
            </w:pPr>
            <w:proofErr w:type="gramStart"/>
            <w:r>
              <w:t>divengono</w:t>
            </w:r>
            <w:proofErr w:type="gramEnd"/>
            <w:r>
              <w:t xml:space="preserve"> obbligatorie l’educazione tecnica (ex applicazioni tecniche) – non più divisa per sessi – e l’educazione musicale</w:t>
            </w:r>
            <w:r>
              <w:rPr>
                <w:b/>
                <w:bCs/>
              </w:rPr>
              <w:t>;</w:t>
            </w:r>
          </w:p>
          <w:p w:rsidR="001F4EC7" w:rsidRDefault="00A632C3" w:rsidP="006A1A1F">
            <w:pPr>
              <w:pStyle w:val="Contenutotabella"/>
              <w:numPr>
                <w:ilvl w:val="0"/>
                <w:numId w:val="6"/>
              </w:numPr>
              <w:snapToGrid w:val="0"/>
              <w:jc w:val="both"/>
            </w:pPr>
            <w:proofErr w:type="gramStart"/>
            <w:r>
              <w:t>si</w:t>
            </w:r>
            <w:proofErr w:type="gramEnd"/>
            <w:r>
              <w:t xml:space="preserve"> istituisce la nuova cattedra di “scienze matematiche, chimiche, fisiche e naturali” (ex “matematica e osservazioni ed elementi di scienze naturali”)</w:t>
            </w:r>
            <w:r w:rsidRPr="001B3268">
              <w:rPr>
                <w:bCs/>
              </w:rPr>
              <w:t>.</w:t>
            </w:r>
          </w:p>
          <w:p w:rsidR="001F4EC7" w:rsidRDefault="00A632C3" w:rsidP="001B3268">
            <w:pPr>
              <w:pStyle w:val="Contenutotabella"/>
              <w:snapToGrid w:val="0"/>
              <w:ind w:left="939" w:hanging="285"/>
              <w:jc w:val="both"/>
            </w:pPr>
            <w:r>
              <w:rPr>
                <w:bCs/>
              </w:rPr>
              <w:t>- Legge n. 517 del 4 agosto</w:t>
            </w:r>
            <w:r>
              <w:t xml:space="preserve">: </w:t>
            </w:r>
            <w:r>
              <w:rPr>
                <w:i/>
                <w:iCs/>
              </w:rPr>
              <w:t>Norme sulla valutazione degli alunni e sull’abolizione degli esami di riparazione nonché altre norme di modifica dell’ordinamento scolastico</w:t>
            </w:r>
            <w:r>
              <w:t>.</w:t>
            </w:r>
          </w:p>
          <w:p w:rsidR="001F4EC7" w:rsidRDefault="00A632C3">
            <w:pPr>
              <w:pStyle w:val="Contenutotabella"/>
              <w:snapToGrid w:val="0"/>
              <w:ind w:left="228" w:hanging="228"/>
              <w:jc w:val="both"/>
            </w:pPr>
            <w:r>
              <w:rPr>
                <w:bCs/>
              </w:rPr>
              <w:t>1979 -</w:t>
            </w:r>
            <w:r>
              <w:t xml:space="preserve"> </w:t>
            </w:r>
            <w:r>
              <w:rPr>
                <w:bCs/>
              </w:rPr>
              <w:t>D.M. 9 febbraio: Programmi della scuola media.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</w:pPr>
            <w:r>
              <w:t>Possibili collegamenti interdisciplinari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F4EC7" w:rsidRDefault="00A632C3" w:rsidP="005266C6">
            <w:pPr>
              <w:pStyle w:val="Contenutotabella"/>
              <w:jc w:val="both"/>
            </w:pPr>
            <w:r w:rsidRPr="005266C6">
              <w:rPr>
                <w:i/>
              </w:rPr>
              <w:t>Educazione alla cittadinanza</w:t>
            </w:r>
            <w:r>
              <w:t xml:space="preserve"> </w:t>
            </w:r>
            <w:r w:rsidR="005266C6">
              <w:t>e</w:t>
            </w:r>
            <w:r>
              <w:t xml:space="preserve"> </w:t>
            </w:r>
            <w:r w:rsidRPr="005266C6">
              <w:rPr>
                <w:i/>
              </w:rPr>
              <w:t xml:space="preserve">Discipline giuridiche ed economiche </w:t>
            </w:r>
            <w:r>
              <w:t>(</w:t>
            </w:r>
            <w:r>
              <w:rPr>
                <w:bCs/>
              </w:rPr>
              <w:t>l’istruzione negli artt.</w:t>
            </w:r>
            <w:r>
              <w:t xml:space="preserve"> 3, 30, 31, 33, 34, 35 e 117 della Costituzione; lettura ed analisi di leggi) - </w:t>
            </w:r>
            <w:r w:rsidRPr="005266C6">
              <w:rPr>
                <w:i/>
              </w:rPr>
              <w:t>Filosofia</w:t>
            </w:r>
            <w:r>
              <w:t xml:space="preserve"> (il pensiero marxista; la Scuola di Francoforte; la “genealogia del potere” di M. Foucault) - </w:t>
            </w:r>
            <w:r w:rsidRPr="005266C6">
              <w:rPr>
                <w:i/>
              </w:rPr>
              <w:t>Italiano</w:t>
            </w:r>
            <w:r>
              <w:t xml:space="preserve"> (</w:t>
            </w:r>
            <w:r>
              <w:rPr>
                <w:bCs/>
                <w:iCs/>
              </w:rPr>
              <w:t>la cultura e l’immaginario del ’68;</w:t>
            </w:r>
            <w:r>
              <w:rPr>
                <w:rFonts w:eastAsia="+mn-ea" w:cs="+mn-cs"/>
                <w:bCs/>
                <w:iCs/>
                <w:sz w:val="36"/>
                <w:szCs w:val="36"/>
              </w:rPr>
              <w:t xml:space="preserve"> </w:t>
            </w:r>
            <w:r>
              <w:rPr>
                <w:rFonts w:eastAsia="+mn-ea" w:cs="Times New Roman"/>
                <w:bCs/>
                <w:iCs/>
              </w:rPr>
              <w:t>i</w:t>
            </w:r>
            <w:r>
              <w:rPr>
                <w:bCs/>
                <w:iCs/>
              </w:rPr>
              <w:t>l protagonismo dei giovani in letteratura</w:t>
            </w:r>
            <w:r>
              <w:t xml:space="preserve"> - articoli di giornali etc.)</w:t>
            </w:r>
            <w:r w:rsidR="006E42ED">
              <w:t xml:space="preserve">. </w:t>
            </w:r>
            <w:r w:rsidR="006E42ED" w:rsidRPr="005266C6">
              <w:rPr>
                <w:i/>
              </w:rPr>
              <w:t>Disegno e Storia dell’arte</w:t>
            </w:r>
            <w:r w:rsidR="006E42ED">
              <w:t xml:space="preserve"> (analisi del materiale iconografico).</w:t>
            </w:r>
          </w:p>
        </w:tc>
      </w:tr>
      <w:tr w:rsidR="001F4EC7" w:rsidTr="004C3E0E">
        <w:trPr>
          <w:trHeight w:val="1701"/>
        </w:trPr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</w:pPr>
            <w:r>
              <w:lastRenderedPageBreak/>
              <w:t>Prerequisiti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F4EC7" w:rsidRPr="007161EB" w:rsidRDefault="00A632C3" w:rsidP="007161EB">
            <w:pPr>
              <w:pStyle w:val="Contenutotabella"/>
              <w:snapToGrid w:val="0"/>
              <w:jc w:val="both"/>
              <w:rPr>
                <w:rFonts w:cs="Times New Roman"/>
              </w:rPr>
            </w:pPr>
            <w:r w:rsidRPr="007161EB">
              <w:rPr>
                <w:rFonts w:cs="Times New Roman"/>
              </w:rPr>
              <w:t>Conoscenze</w:t>
            </w:r>
            <w:r w:rsidR="007161EB" w:rsidRPr="007161EB">
              <w:rPr>
                <w:rFonts w:cs="Times New Roman"/>
              </w:rPr>
              <w:t>:</w:t>
            </w:r>
          </w:p>
          <w:p w:rsidR="001F4EC7" w:rsidRPr="007161EB" w:rsidRDefault="00A632C3" w:rsidP="007161EB">
            <w:pPr>
              <w:pStyle w:val="Contenutotabella"/>
              <w:numPr>
                <w:ilvl w:val="0"/>
                <w:numId w:val="4"/>
              </w:numPr>
              <w:snapToGrid w:val="0"/>
              <w:jc w:val="both"/>
              <w:rPr>
                <w:rFonts w:cs="Times New Roman"/>
              </w:rPr>
            </w:pPr>
            <w:proofErr w:type="gramStart"/>
            <w:r w:rsidRPr="007161EB">
              <w:rPr>
                <w:rFonts w:cs="Times New Roman"/>
              </w:rPr>
              <w:t>l’istruzione</w:t>
            </w:r>
            <w:proofErr w:type="gramEnd"/>
            <w:r w:rsidRPr="007161EB">
              <w:rPr>
                <w:rFonts w:cs="Times New Roman"/>
              </w:rPr>
              <w:t xml:space="preserve"> in Italia negli anni Cinquanta del Novecento</w:t>
            </w:r>
            <w:r w:rsidR="007161EB" w:rsidRPr="007161EB">
              <w:rPr>
                <w:rFonts w:cs="Times New Roman"/>
              </w:rPr>
              <w:t>;</w:t>
            </w:r>
          </w:p>
          <w:p w:rsidR="001F4EC7" w:rsidRPr="007161EB" w:rsidRDefault="00A632C3" w:rsidP="007161EB">
            <w:pPr>
              <w:pStyle w:val="Contenutotabella"/>
              <w:numPr>
                <w:ilvl w:val="0"/>
                <w:numId w:val="4"/>
              </w:numPr>
              <w:snapToGrid w:val="0"/>
              <w:jc w:val="both"/>
              <w:rPr>
                <w:rFonts w:cs="Times New Roman"/>
              </w:rPr>
            </w:pPr>
            <w:proofErr w:type="gramStart"/>
            <w:r w:rsidRPr="007161EB">
              <w:rPr>
                <w:rFonts w:cs="Times New Roman"/>
              </w:rPr>
              <w:t>la</w:t>
            </w:r>
            <w:proofErr w:type="gramEnd"/>
            <w:r w:rsidRPr="007161EB">
              <w:rPr>
                <w:rFonts w:cs="Times New Roman"/>
              </w:rPr>
              <w:t xml:space="preserve"> situazione politico-economico-sociale in Italia dal boom economico all’austerità;</w:t>
            </w:r>
          </w:p>
          <w:p w:rsidR="001F4EC7" w:rsidRDefault="00A632C3" w:rsidP="007161EB">
            <w:pPr>
              <w:pStyle w:val="Paragrafoelenco"/>
              <w:numPr>
                <w:ilvl w:val="0"/>
                <w:numId w:val="4"/>
              </w:numPr>
              <w:spacing w:after="0" w:line="240" w:lineRule="auto"/>
              <w:jc w:val="both"/>
            </w:pPr>
            <w:proofErr w:type="gramStart"/>
            <w:r w:rsidRPr="007161EB">
              <w:rPr>
                <w:rFonts w:ascii="Times New Roman" w:hAnsi="Times New Roman" w:cs="Times New Roman"/>
                <w:sz w:val="24"/>
                <w:szCs w:val="24"/>
              </w:rPr>
              <w:t>la</w:t>
            </w:r>
            <w:proofErr w:type="gramEnd"/>
            <w:r w:rsidRPr="007161EB">
              <w:rPr>
                <w:rFonts w:ascii="Times New Roman" w:hAnsi="Times New Roman" w:cs="Times New Roman"/>
                <w:sz w:val="24"/>
                <w:szCs w:val="24"/>
              </w:rPr>
              <w:t xml:space="preserve"> situazione politico-economico-sociale internazionale alla fine degli anni Sessanta.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</w:pPr>
            <w:r>
              <w:t>Obiettivi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  <w:rPr>
                <w:rFonts w:cs="Verdana"/>
              </w:rPr>
            </w:pPr>
            <w:r w:rsidRPr="005266C6">
              <w:rPr>
                <w:rFonts w:cs="Verdana"/>
              </w:rPr>
              <w:t>Conoscere le cause, le origini, gli sviluppi, la cultura, l’immaginario e la crisi del movimento studentesco negli anni Sessanta e Settanta del Novecento.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</w:pPr>
            <w:r w:rsidRPr="005266C6">
              <w:rPr>
                <w:rFonts w:cs="Verdana"/>
              </w:rPr>
              <w:t xml:space="preserve">Conoscere la storia del sistema scolastico italiano dall’istituzione della scuola media unica alla </w:t>
            </w:r>
            <w:r w:rsidRPr="005266C6">
              <w:rPr>
                <w:color w:val="000000"/>
              </w:rPr>
              <w:t>Legge n. 517 del 4 agosto 1977.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</w:pPr>
            <w:r w:rsidRPr="005266C6">
              <w:t>Saper distinguere le fonti dai testi interpretativi.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</w:pPr>
            <w:r w:rsidRPr="005266C6">
              <w:t>Saper analizzare opinioni diverse su di uno stesso tema.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  <w:rPr>
                <w:rFonts w:cs="Verdana"/>
              </w:rPr>
            </w:pPr>
            <w:r w:rsidRPr="005266C6">
              <w:rPr>
                <w:rFonts w:cs="Verdana"/>
              </w:rPr>
              <w:t>Costruire autonomamente un sistema strutturato di conoscenze interdisciplinari sul tema studiato, individuando le connessioni tra storia settoriale e storia generale.</w:t>
            </w:r>
          </w:p>
          <w:p w:rsidR="001F4EC7" w:rsidRPr="005266C6" w:rsidRDefault="00A632C3" w:rsidP="005266C6">
            <w:pPr>
              <w:pStyle w:val="Corpotesto"/>
              <w:spacing w:after="60"/>
              <w:ind w:left="360" w:right="112" w:hanging="360"/>
              <w:jc w:val="both"/>
            </w:pPr>
            <w:r w:rsidRPr="005266C6">
              <w:t>Comprendere testi storici e rielaborarli con un personale metodo di studio.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  <w:rPr>
                <w:rFonts w:cs="Verdana"/>
              </w:rPr>
            </w:pPr>
            <w:r w:rsidRPr="005266C6">
              <w:rPr>
                <w:rFonts w:cs="Verdana"/>
              </w:rPr>
              <w:t>Utilizzare concetti interpretativi, termini e strumenti della storiografia.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  <w:rPr>
                <w:rFonts w:cs="Verdana"/>
              </w:rPr>
            </w:pPr>
            <w:r w:rsidRPr="005266C6">
              <w:rPr>
                <w:rFonts w:cs="Verdana"/>
              </w:rPr>
              <w:t>Contestualizzare fatti, personaggi e problemi.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  <w:rPr>
                <w:rFonts w:cs="Verdana"/>
              </w:rPr>
            </w:pPr>
            <w:r w:rsidRPr="005266C6">
              <w:rPr>
                <w:rFonts w:cs="Verdana"/>
              </w:rPr>
              <w:t>Problematizzare e spiegare fenomeni storici complessi.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  <w:rPr>
                <w:rFonts w:cs="Verdana"/>
              </w:rPr>
            </w:pPr>
            <w:r w:rsidRPr="005266C6">
              <w:rPr>
                <w:rFonts w:cs="Verdana"/>
              </w:rPr>
              <w:t>Esporre oralmente e con scritture argomentative – anche digitali – le conoscenze storiche acquisite operando collegamenti e argomentando le proprie riflessioni.</w:t>
            </w:r>
          </w:p>
          <w:p w:rsidR="001F4EC7" w:rsidRPr="005266C6" w:rsidRDefault="00A632C3" w:rsidP="005266C6">
            <w:pPr>
              <w:overflowPunct w:val="0"/>
              <w:autoSpaceDE w:val="0"/>
              <w:spacing w:after="60"/>
              <w:jc w:val="both"/>
              <w:rPr>
                <w:rFonts w:cs="Verdana"/>
              </w:rPr>
            </w:pPr>
            <w:r w:rsidRPr="005266C6">
              <w:rPr>
                <w:rFonts w:cs="Verdana"/>
              </w:rPr>
              <w:t>Riflettere sui rapporti fra passato e presente e usare le conoscenze e le abilità acquisite per orientarsi nel mondo contemporaneo e comprendere opinioni e culture diverse.</w:t>
            </w:r>
          </w:p>
          <w:p w:rsidR="001F4EC7" w:rsidRDefault="00A632C3" w:rsidP="005266C6">
            <w:pPr>
              <w:overflowPunct w:val="0"/>
              <w:autoSpaceDE w:val="0"/>
              <w:jc w:val="both"/>
            </w:pPr>
            <w:r w:rsidRPr="005266C6">
              <w:rPr>
                <w:rFonts w:cs="Verdana"/>
              </w:rPr>
              <w:t>Saper lavorare con metodi e strumenti innovativi, funzionali ad una presentazione originale dei risultati, utilizzando e confrontando le fonti fotografiche, cinematografiche, letterarie, musicali ed archivistiche con le fonti orali (testimonianze).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</w:pPr>
            <w:r>
              <w:t>Competenze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F4EC7" w:rsidRDefault="00A632C3">
            <w:r>
              <w:rPr>
                <w:rFonts w:cs="Times New Roman"/>
              </w:rPr>
              <w:t>Competenza personale, sociale, capacità di imparare a imparare</w:t>
            </w:r>
          </w:p>
          <w:p w:rsidR="001F4EC7" w:rsidRDefault="00A632C3">
            <w:r>
              <w:rPr>
                <w:rFonts w:cs="Times New Roman"/>
              </w:rPr>
              <w:t>Competenza in materia di cittadinanza</w:t>
            </w:r>
          </w:p>
          <w:p w:rsidR="001F4EC7" w:rsidRDefault="00A632C3">
            <w:r>
              <w:rPr>
                <w:rFonts w:cs="Times New Roman"/>
              </w:rPr>
              <w:t>Competenza in materia di consapevolezza ed espressione culturali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</w:pPr>
            <w:r>
              <w:t>Metodi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E857B3" w:rsidRPr="00E857B3" w:rsidRDefault="00E857B3" w:rsidP="005266C6">
            <w:pPr>
              <w:pStyle w:val="Corpotesto"/>
              <w:spacing w:after="60"/>
              <w:ind w:right="113"/>
              <w:jc w:val="both"/>
            </w:pPr>
            <w:r w:rsidRPr="00E857B3">
              <w:t xml:space="preserve">Presentazione </w:t>
            </w:r>
            <w:r>
              <w:t xml:space="preserve">con lezioni frontali e risorse multimediali </w:t>
            </w:r>
            <w:r w:rsidRPr="00E857B3">
              <w:t>delle linee generali del percorso didattico-formativo.</w:t>
            </w:r>
          </w:p>
          <w:p w:rsidR="00E857B3" w:rsidRPr="00E857B3" w:rsidRDefault="00E857B3" w:rsidP="005266C6">
            <w:pPr>
              <w:pStyle w:val="Corpotesto"/>
              <w:spacing w:after="60"/>
              <w:ind w:right="113"/>
              <w:jc w:val="both"/>
            </w:pPr>
            <w:r w:rsidRPr="00E857B3">
              <w:t>Ricerca di testi e fonti di varia tipologia.</w:t>
            </w:r>
          </w:p>
          <w:p w:rsidR="00E857B3" w:rsidRPr="00E857B3" w:rsidRDefault="00E857B3" w:rsidP="005266C6">
            <w:pPr>
              <w:pStyle w:val="Corpotesto"/>
              <w:spacing w:after="60"/>
              <w:ind w:right="113"/>
              <w:jc w:val="both"/>
            </w:pPr>
            <w:r w:rsidRPr="00E857B3">
              <w:t>Assegnazione delle consegne per le operazioni da compiere su testi e fonti.</w:t>
            </w:r>
          </w:p>
          <w:p w:rsidR="00E857B3" w:rsidRPr="00E857B3" w:rsidRDefault="006A1A1F" w:rsidP="005266C6">
            <w:pPr>
              <w:pStyle w:val="Corpotesto"/>
              <w:spacing w:after="60"/>
              <w:ind w:right="113"/>
              <w:jc w:val="both"/>
            </w:pPr>
            <w:r>
              <w:t xml:space="preserve">Lezioni introduttive tenute da </w:t>
            </w:r>
            <w:r w:rsidR="00221019">
              <w:t>esperti del settore (docenti universitari).</w:t>
            </w:r>
          </w:p>
          <w:p w:rsidR="00E857B3" w:rsidRPr="00E857B3" w:rsidRDefault="00E857B3" w:rsidP="005266C6">
            <w:pPr>
              <w:pStyle w:val="Corpotesto"/>
              <w:spacing w:after="60"/>
              <w:ind w:right="113"/>
              <w:jc w:val="both"/>
            </w:pPr>
            <w:r w:rsidRPr="00E857B3">
              <w:t>Utilizzazione delle tecnologie informatiche più aggiornate.</w:t>
            </w:r>
          </w:p>
          <w:p w:rsidR="001F4EC7" w:rsidRDefault="00A632C3" w:rsidP="005266C6">
            <w:pPr>
              <w:pStyle w:val="Corpotesto"/>
              <w:spacing w:after="60"/>
              <w:jc w:val="both"/>
            </w:pPr>
            <w:r>
              <w:rPr>
                <w:iCs/>
              </w:rPr>
              <w:t>Cooperative Learning</w:t>
            </w:r>
            <w:r>
              <w:rPr>
                <w:bCs/>
                <w:iCs/>
              </w:rPr>
              <w:t> </w:t>
            </w:r>
            <w:r w:rsidR="00FB6823">
              <w:rPr>
                <w:iCs/>
              </w:rPr>
              <w:t>(</w:t>
            </w:r>
            <w:proofErr w:type="spellStart"/>
            <w:r>
              <w:rPr>
                <w:iCs/>
              </w:rPr>
              <w:t>Jigsaw</w:t>
            </w:r>
            <w:proofErr w:type="spellEnd"/>
            <w:r>
              <w:rPr>
                <w:iCs/>
              </w:rPr>
              <w:t xml:space="preserve"> </w:t>
            </w:r>
            <w:proofErr w:type="spellStart"/>
            <w:r>
              <w:rPr>
                <w:iCs/>
              </w:rPr>
              <w:t>classroom</w:t>
            </w:r>
            <w:proofErr w:type="spellEnd"/>
            <w:r>
              <w:rPr>
                <w:iCs/>
              </w:rPr>
              <w:t>)</w:t>
            </w:r>
          </w:p>
          <w:p w:rsidR="001F4EC7" w:rsidRDefault="00FB6823" w:rsidP="005266C6">
            <w:pPr>
              <w:pStyle w:val="Corpotesto"/>
              <w:spacing w:after="60"/>
              <w:jc w:val="both"/>
            </w:pPr>
            <w:r>
              <w:rPr>
                <w:bCs/>
                <w:iCs/>
              </w:rPr>
              <w:t>A</w:t>
            </w:r>
            <w:r w:rsidR="00A632C3">
              <w:rPr>
                <w:bCs/>
                <w:iCs/>
              </w:rPr>
              <w:t>ssegna</w:t>
            </w:r>
            <w:r>
              <w:rPr>
                <w:bCs/>
                <w:iCs/>
              </w:rPr>
              <w:t>zion</w:t>
            </w:r>
            <w:r w:rsidR="00A632C3">
              <w:rPr>
                <w:bCs/>
                <w:iCs/>
              </w:rPr>
              <w:t xml:space="preserve">e </w:t>
            </w:r>
            <w:r>
              <w:rPr>
                <w:bCs/>
                <w:iCs/>
              </w:rPr>
              <w:t>de</w:t>
            </w:r>
            <w:r w:rsidR="00A632C3">
              <w:rPr>
                <w:bCs/>
                <w:iCs/>
              </w:rPr>
              <w:t xml:space="preserve">gli argomenti più specifici ai diversi gruppi e </w:t>
            </w:r>
            <w:r>
              <w:rPr>
                <w:bCs/>
                <w:iCs/>
              </w:rPr>
              <w:t xml:space="preserve">organizzazione di </w:t>
            </w:r>
            <w:r w:rsidR="00A632C3">
              <w:rPr>
                <w:bCs/>
                <w:iCs/>
              </w:rPr>
              <w:t xml:space="preserve">un confronto di sintesi tra di </w:t>
            </w:r>
            <w:r>
              <w:rPr>
                <w:bCs/>
                <w:iCs/>
              </w:rPr>
              <w:t>loro</w:t>
            </w:r>
            <w:r w:rsidR="00A632C3">
              <w:rPr>
                <w:bCs/>
                <w:iCs/>
              </w:rPr>
              <w:t xml:space="preserve"> durante e alla fine del lavoro</w:t>
            </w:r>
            <w:r>
              <w:rPr>
                <w:bCs/>
                <w:iCs/>
              </w:rPr>
              <w:t>.</w:t>
            </w:r>
          </w:p>
          <w:p w:rsidR="001F4EC7" w:rsidRDefault="00A632C3" w:rsidP="005266C6">
            <w:pPr>
              <w:pStyle w:val="Corpotesto"/>
              <w:spacing w:after="60"/>
              <w:ind w:right="113"/>
              <w:jc w:val="both"/>
            </w:pPr>
            <w:proofErr w:type="spellStart"/>
            <w:r>
              <w:t>Flipped</w:t>
            </w:r>
            <w:proofErr w:type="spellEnd"/>
            <w:r>
              <w:t xml:space="preserve"> </w:t>
            </w:r>
            <w:proofErr w:type="spellStart"/>
            <w:r>
              <w:t>classroom</w:t>
            </w:r>
            <w:proofErr w:type="spellEnd"/>
            <w:r w:rsidR="00005C64">
              <w:t>.</w:t>
            </w:r>
          </w:p>
          <w:p w:rsidR="001F4EC7" w:rsidRDefault="008A18FE" w:rsidP="005266C6">
            <w:pPr>
              <w:pStyle w:val="Corpotesto"/>
              <w:spacing w:after="0"/>
              <w:ind w:right="113"/>
              <w:jc w:val="both"/>
            </w:pPr>
            <w:r>
              <w:t>U</w:t>
            </w:r>
            <w:r w:rsidR="00A632C3">
              <w:t xml:space="preserve">so di </w:t>
            </w:r>
            <w:r w:rsidR="00A632C3" w:rsidRPr="00501411">
              <w:t>testimonianze</w:t>
            </w:r>
            <w:r w:rsidR="00A632C3">
              <w:t xml:space="preserve"> dirette di protagonisti di quegli anni che uniscano alla ricostruzione storica il racconto delle esperienze personali restituendo l’atmosfera, il linguaggio, gli atte</w:t>
            </w:r>
            <w:r w:rsidR="00FB6823">
              <w:t>g</w:t>
            </w:r>
            <w:r w:rsidR="00A632C3">
              <w:t>giamenti e le aspettative di quegli anni.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</w:pPr>
            <w:r>
              <w:t>Strumenti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</w:pPr>
            <w:r>
              <w:t>Questionario non valutativo sui prerequisiti (10 domande)</w:t>
            </w:r>
            <w:r w:rsidR="005266C6">
              <w:t>.</w:t>
            </w:r>
          </w:p>
          <w:p w:rsidR="001F4EC7" w:rsidRDefault="00A632C3">
            <w:pPr>
              <w:pStyle w:val="Contenutotabella"/>
              <w:snapToGrid w:val="0"/>
            </w:pPr>
            <w:r>
              <w:t>Schema per organizzare le interviste ai testimoni</w:t>
            </w:r>
            <w:r w:rsidR="005266C6">
              <w:t>.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F95F11" w:rsidP="00F95F11">
            <w:pPr>
              <w:pStyle w:val="Contenutotabella"/>
            </w:pPr>
            <w:r>
              <w:lastRenderedPageBreak/>
              <w:t>Fonti storiche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95F11" w:rsidRPr="00F95F11" w:rsidRDefault="004C3E0E" w:rsidP="00F95F11">
            <w:pPr>
              <w:pStyle w:val="Contenutotabella"/>
              <w:snapToGrid w:val="0"/>
              <w:spacing w:after="120"/>
              <w:rPr>
                <w:rFonts w:cs="Times New Roman"/>
                <w:bCs/>
              </w:rPr>
            </w:pPr>
            <w:r>
              <w:t xml:space="preserve">1) </w:t>
            </w:r>
            <w:r w:rsidR="00F95F11">
              <w:t xml:space="preserve">Nella cartella </w:t>
            </w:r>
            <w:r w:rsidR="00F95F11" w:rsidRPr="005266C6">
              <w:rPr>
                <w:b/>
              </w:rPr>
              <w:t>Allegati pdf</w:t>
            </w:r>
            <w:r w:rsidR="00F95F11">
              <w:t>: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</w:rPr>
              <w:t>01_</w:t>
            </w:r>
            <w:r>
              <w:rPr>
                <w:rFonts w:cs="Times New Roman"/>
                <w:bCs/>
                <w:i/>
                <w:iCs/>
              </w:rPr>
              <w:t>Essere giovani negli anni Sessanta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</w:rPr>
              <w:t>06_Legge 18 marzo 1968 n. 444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</w:rPr>
              <w:t xml:space="preserve">10_Guido </w:t>
            </w:r>
            <w:proofErr w:type="spellStart"/>
            <w:r>
              <w:rPr>
                <w:rFonts w:cs="Times New Roman"/>
                <w:bCs/>
              </w:rPr>
              <w:t>Crainz</w:t>
            </w:r>
            <w:proofErr w:type="spellEnd"/>
            <w:r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  <w:i/>
                <w:iCs/>
              </w:rPr>
              <w:t>Scuola di classe e autoritarismo accademico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</w:rPr>
              <w:t xml:space="preserve">12_Giovanni De Luna, </w:t>
            </w:r>
            <w:r>
              <w:rPr>
                <w:rFonts w:cs="Times New Roman"/>
                <w:bCs/>
                <w:i/>
                <w:iCs/>
              </w:rPr>
              <w:t>Le aule universitarie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</w:rPr>
              <w:t xml:space="preserve">20_CISL, </w:t>
            </w:r>
            <w:r>
              <w:rPr>
                <w:rFonts w:cs="Times New Roman"/>
                <w:bCs/>
                <w:i/>
              </w:rPr>
              <w:t>150 ore per il diritto allo studio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</w:rPr>
              <w:t xml:space="preserve">21_Pietro Causarano, </w:t>
            </w:r>
            <w:r>
              <w:rPr>
                <w:rFonts w:cs="Times New Roman"/>
                <w:bCs/>
                <w:i/>
              </w:rPr>
              <w:t>Le 150 ore negli anni 70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</w:rPr>
              <w:t xml:space="preserve">22_Pietro Causarano, </w:t>
            </w:r>
            <w:r>
              <w:rPr>
                <w:rFonts w:cs="Times New Roman"/>
                <w:bCs/>
                <w:i/>
              </w:rPr>
              <w:t>La scuola di noi operai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</w:rPr>
              <w:t xml:space="preserve">26_Antonio Cobalti - Marcello Dei, </w:t>
            </w:r>
            <w:r>
              <w:rPr>
                <w:rFonts w:cs="Times New Roman"/>
                <w:bCs/>
                <w:i/>
                <w:iCs/>
              </w:rPr>
              <w:t>Insegnanti e OO. CC.</w:t>
            </w:r>
          </w:p>
          <w:p w:rsidR="001F4EC7" w:rsidRDefault="00A632C3" w:rsidP="00F5250A">
            <w:pPr>
              <w:pStyle w:val="Contenutotabella"/>
              <w:snapToGrid w:val="0"/>
              <w:ind w:left="256"/>
            </w:pPr>
            <w:r>
              <w:rPr>
                <w:rFonts w:cs="Times New Roman"/>
                <w:bCs/>
                <w:lang w:val="pt-BR"/>
              </w:rPr>
              <w:t>30_Legge 4 agosto 1977 n. 517</w:t>
            </w:r>
          </w:p>
          <w:p w:rsidR="001F4EC7" w:rsidRDefault="00A632C3" w:rsidP="00F5250A">
            <w:pPr>
              <w:pStyle w:val="Contenutotabella"/>
              <w:snapToGrid w:val="0"/>
              <w:spacing w:after="120"/>
              <w:ind w:left="256"/>
              <w:rPr>
                <w:rFonts w:cs="Times New Roman"/>
                <w:bCs/>
                <w:i/>
                <w:iCs/>
              </w:rPr>
            </w:pPr>
            <w:r>
              <w:rPr>
                <w:rFonts w:cs="Times New Roman"/>
                <w:bCs/>
              </w:rPr>
              <w:t xml:space="preserve">34_Lorenzo Zamponi, </w:t>
            </w:r>
            <w:r>
              <w:rPr>
                <w:rFonts w:cs="Times New Roman"/>
                <w:bCs/>
                <w:i/>
                <w:iCs/>
              </w:rPr>
              <w:t>Narrazioni del 68</w:t>
            </w:r>
          </w:p>
          <w:p w:rsidR="00F95F11" w:rsidRDefault="004C3E0E" w:rsidP="004C3E0E">
            <w:pPr>
              <w:pStyle w:val="Contenutotabella"/>
              <w:snapToGrid w:val="0"/>
              <w:spacing w:after="120"/>
              <w:rPr>
                <w:rFonts w:cs="Times New Roman"/>
                <w:bCs/>
                <w:iCs/>
              </w:rPr>
            </w:pPr>
            <w:r>
              <w:rPr>
                <w:rFonts w:cs="Times New Roman"/>
                <w:bCs/>
                <w:iCs/>
              </w:rPr>
              <w:t xml:space="preserve">2) </w:t>
            </w:r>
            <w:r w:rsidR="00F95F11">
              <w:rPr>
                <w:rFonts w:cs="Times New Roman"/>
                <w:bCs/>
                <w:iCs/>
              </w:rPr>
              <w:t xml:space="preserve">Testi di canzoni nella cartella </w:t>
            </w:r>
            <w:r w:rsidR="00F95F11" w:rsidRPr="00F95F11">
              <w:rPr>
                <w:rFonts w:cs="Times New Roman"/>
                <w:b/>
                <w:bCs/>
                <w:iCs/>
              </w:rPr>
              <w:t xml:space="preserve">Colonne </w:t>
            </w:r>
            <w:proofErr w:type="spellStart"/>
            <w:r w:rsidR="00F95F11" w:rsidRPr="00F95F11">
              <w:rPr>
                <w:rFonts w:cs="Times New Roman"/>
                <w:b/>
                <w:bCs/>
                <w:iCs/>
              </w:rPr>
              <w:t>sonore_Testi</w:t>
            </w:r>
            <w:proofErr w:type="spellEnd"/>
            <w:r w:rsidR="00F95F11" w:rsidRPr="00F95F11">
              <w:rPr>
                <w:rFonts w:cs="Times New Roman"/>
                <w:b/>
                <w:bCs/>
                <w:iCs/>
              </w:rPr>
              <w:t xml:space="preserve"> pdf</w:t>
            </w:r>
            <w:r w:rsidR="00F95F11">
              <w:rPr>
                <w:rFonts w:cs="Times New Roman"/>
                <w:bCs/>
                <w:iCs/>
              </w:rPr>
              <w:t>.</w:t>
            </w:r>
          </w:p>
          <w:p w:rsidR="004C3E0E" w:rsidRPr="00F95F11" w:rsidRDefault="004C3E0E" w:rsidP="004C3E0E">
            <w:pPr>
              <w:pStyle w:val="Contenutotabella"/>
              <w:snapToGrid w:val="0"/>
            </w:pPr>
            <w:r>
              <w:rPr>
                <w:rFonts w:cs="Times New Roman"/>
                <w:bCs/>
                <w:iCs/>
              </w:rPr>
              <w:t>3) Fonti orali di testimoni dell’epoca.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  <w:snapToGrid w:val="0"/>
            </w:pPr>
            <w:r>
              <w:t>Film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F4EC7" w:rsidRDefault="00A632C3" w:rsidP="004C3E0E">
            <w:pPr>
              <w:pStyle w:val="Contenutotabella"/>
              <w:numPr>
                <w:ilvl w:val="0"/>
                <w:numId w:val="5"/>
              </w:numPr>
              <w:snapToGrid w:val="0"/>
              <w:jc w:val="both"/>
            </w:pPr>
            <w:r>
              <w:rPr>
                <w:rFonts w:cs="Times New Roman"/>
                <w:bCs/>
                <w:i/>
                <w:iCs/>
              </w:rPr>
              <w:t>Indagine su un cittadino al di sopra di ogni sospetto</w:t>
            </w:r>
            <w:r>
              <w:rPr>
                <w:rFonts w:cs="Times New Roman"/>
                <w:bCs/>
                <w:iCs/>
              </w:rPr>
              <w:t xml:space="preserve"> di Elio Petri.</w:t>
            </w:r>
          </w:p>
          <w:p w:rsidR="001F4EC7" w:rsidRDefault="00A632C3" w:rsidP="004C3E0E">
            <w:pPr>
              <w:pStyle w:val="Contenutotabella"/>
              <w:numPr>
                <w:ilvl w:val="0"/>
                <w:numId w:val="5"/>
              </w:numPr>
              <w:snapToGrid w:val="0"/>
              <w:jc w:val="both"/>
            </w:pPr>
            <w:r>
              <w:rPr>
                <w:rFonts w:cs="Times New Roman"/>
                <w:bCs/>
                <w:i/>
                <w:iCs/>
              </w:rPr>
              <w:t xml:space="preserve">Sacco e </w:t>
            </w:r>
            <w:proofErr w:type="spellStart"/>
            <w:r>
              <w:rPr>
                <w:rFonts w:cs="Times New Roman"/>
                <w:bCs/>
                <w:i/>
                <w:iCs/>
              </w:rPr>
              <w:t>Vanzetti</w:t>
            </w:r>
            <w:proofErr w:type="spellEnd"/>
            <w:r>
              <w:rPr>
                <w:rFonts w:cs="Times New Roman"/>
                <w:bCs/>
                <w:i/>
                <w:iCs/>
              </w:rPr>
              <w:t xml:space="preserve"> </w:t>
            </w:r>
            <w:r>
              <w:rPr>
                <w:rFonts w:cs="Times New Roman"/>
                <w:bCs/>
                <w:iCs/>
              </w:rPr>
              <w:t>di</w:t>
            </w:r>
            <w:r>
              <w:rPr>
                <w:rFonts w:cs="Times New Roman"/>
                <w:bCs/>
              </w:rPr>
              <w:t xml:space="preserve"> Giuliano Montaldo.</w:t>
            </w:r>
          </w:p>
          <w:p w:rsidR="001F4EC7" w:rsidRDefault="00A632C3" w:rsidP="004C3E0E">
            <w:pPr>
              <w:pStyle w:val="Contenutotabella"/>
              <w:numPr>
                <w:ilvl w:val="0"/>
                <w:numId w:val="5"/>
              </w:numPr>
              <w:snapToGrid w:val="0"/>
            </w:pPr>
            <w:r>
              <w:rPr>
                <w:rFonts w:cs="Times New Roman"/>
                <w:bCs/>
                <w:i/>
                <w:iCs/>
              </w:rPr>
              <w:t xml:space="preserve">Giù la testa </w:t>
            </w:r>
            <w:r>
              <w:rPr>
                <w:rFonts w:cs="Times New Roman"/>
                <w:bCs/>
              </w:rPr>
              <w:t>di Sergio Leone.</w:t>
            </w:r>
          </w:p>
        </w:tc>
      </w:tr>
      <w:tr w:rsidR="001F4EC7" w:rsidTr="004C3E0E">
        <w:tc>
          <w:tcPr>
            <w:tcW w:w="0" w:type="auto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1F4EC7" w:rsidRDefault="00A632C3">
            <w:pPr>
              <w:pStyle w:val="Contenutotabella"/>
            </w:pPr>
            <w:r>
              <w:t>Risorse multimediali</w:t>
            </w:r>
          </w:p>
        </w:tc>
        <w:tc>
          <w:tcPr>
            <w:tcW w:w="0" w:type="auto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F4EC7" w:rsidRDefault="00A632C3" w:rsidP="005266C6">
            <w:pPr>
              <w:spacing w:after="120"/>
            </w:pPr>
            <w:r>
              <w:rPr>
                <w:rFonts w:cs="Times New Roman"/>
              </w:rPr>
              <w:t xml:space="preserve">Su </w:t>
            </w:r>
            <w:proofErr w:type="spellStart"/>
            <w:r>
              <w:rPr>
                <w:rFonts w:cs="Times New Roman"/>
              </w:rPr>
              <w:t>youtube</w:t>
            </w:r>
            <w:proofErr w:type="spellEnd"/>
            <w:r>
              <w:rPr>
                <w:rFonts w:cs="Times New Roman"/>
              </w:rPr>
              <w:t xml:space="preserve"> video delle seguenti canzoni:</w:t>
            </w:r>
          </w:p>
          <w:p w:rsidR="001F4EC7" w:rsidRDefault="00A632C3">
            <w:r>
              <w:rPr>
                <w:rFonts w:cs="Times New Roman"/>
              </w:rPr>
              <w:t xml:space="preserve">Paolo Pietrangeli, </w:t>
            </w:r>
            <w:r>
              <w:rPr>
                <w:rFonts w:cs="Times New Roman"/>
                <w:i/>
              </w:rPr>
              <w:t>Contessa</w:t>
            </w:r>
          </w:p>
          <w:p w:rsidR="001F4EC7" w:rsidRDefault="00086011">
            <w:hyperlink r:id="rId5">
              <w:r w:rsidR="00A632C3">
                <w:rPr>
                  <w:rStyle w:val="Collegamentoipertestuale"/>
                  <w:rFonts w:cs="Times New Roman"/>
                </w:rPr>
                <w:t>https://www.youtube.com/watch?v=1WOIfjPY5tc</w:t>
              </w:r>
            </w:hyperlink>
          </w:p>
          <w:p w:rsidR="001F4EC7" w:rsidRDefault="001F4EC7">
            <w:pPr>
              <w:rPr>
                <w:rFonts w:cs="Times New Roman"/>
              </w:rPr>
            </w:pPr>
          </w:p>
          <w:p w:rsidR="001F4EC7" w:rsidRDefault="00A632C3">
            <w:r>
              <w:rPr>
                <w:rFonts w:cs="Times New Roman"/>
              </w:rPr>
              <w:t xml:space="preserve">Gianni Morandi, </w:t>
            </w:r>
            <w:r>
              <w:rPr>
                <w:rFonts w:cs="Times New Roman"/>
                <w:bCs/>
                <w:i/>
                <w:iCs/>
              </w:rPr>
              <w:t xml:space="preserve">C’era un ragazzo che come me amava i Beatles e i </w:t>
            </w:r>
            <w:proofErr w:type="spellStart"/>
            <w:r>
              <w:rPr>
                <w:rFonts w:cs="Times New Roman"/>
                <w:bCs/>
                <w:i/>
                <w:iCs/>
              </w:rPr>
              <w:t>Rolling</w:t>
            </w:r>
            <w:proofErr w:type="spellEnd"/>
            <w:r>
              <w:rPr>
                <w:rFonts w:cs="Times New Roman"/>
                <w:bCs/>
                <w:i/>
                <w:iCs/>
              </w:rPr>
              <w:t xml:space="preserve"> </w:t>
            </w:r>
            <w:proofErr w:type="spellStart"/>
            <w:r>
              <w:rPr>
                <w:rFonts w:cs="Times New Roman"/>
                <w:bCs/>
                <w:i/>
                <w:iCs/>
              </w:rPr>
              <w:t>Stones</w:t>
            </w:r>
            <w:proofErr w:type="spellEnd"/>
          </w:p>
          <w:p w:rsidR="001F4EC7" w:rsidRDefault="00086011">
            <w:hyperlink r:id="rId6">
              <w:r w:rsidR="00A632C3">
                <w:rPr>
                  <w:rStyle w:val="Collegamentoipertestuale"/>
                  <w:rFonts w:cs="Times New Roman"/>
                </w:rPr>
                <w:t>https://www.youtube.com/watch?v=rOJQuTD73Wk</w:t>
              </w:r>
            </w:hyperlink>
          </w:p>
          <w:p w:rsidR="001F4EC7" w:rsidRDefault="001F4EC7">
            <w:pPr>
              <w:rPr>
                <w:rFonts w:cs="Times New Roman"/>
                <w:bCs/>
              </w:rPr>
            </w:pPr>
          </w:p>
          <w:p w:rsidR="001F4EC7" w:rsidRDefault="00A632C3">
            <w:r>
              <w:rPr>
                <w:rFonts w:cs="Times New Roman"/>
              </w:rPr>
              <w:t xml:space="preserve">Francesco Guccini, </w:t>
            </w:r>
            <w:r>
              <w:rPr>
                <w:rFonts w:cs="Times New Roman"/>
                <w:i/>
              </w:rPr>
              <w:t>Noi non ci saremo</w:t>
            </w:r>
          </w:p>
          <w:p w:rsidR="001F4EC7" w:rsidRDefault="00086011">
            <w:pPr>
              <w:pStyle w:val="NormaleWeb"/>
              <w:widowControl w:val="0"/>
              <w:shd w:val="clear" w:color="auto" w:fill="FFFFFF"/>
              <w:spacing w:beforeAutospacing="0" w:afterAutospacing="0"/>
              <w:jc w:val="both"/>
            </w:pPr>
            <w:hyperlink r:id="rId7">
              <w:r w:rsidR="00A632C3">
                <w:rPr>
                  <w:rStyle w:val="Collegamentoipertestuale"/>
                  <w:rFonts w:ascii="Times New Roman" w:hAnsi="Times New Roman"/>
                  <w:bCs/>
                  <w:sz w:val="24"/>
                  <w:szCs w:val="24"/>
                </w:rPr>
                <w:t>https://www.youtube.com/watch?v=bo48k_9Bk08</w:t>
              </w:r>
            </w:hyperlink>
          </w:p>
          <w:p w:rsidR="001F4EC7" w:rsidRDefault="001F4EC7">
            <w:pPr>
              <w:pStyle w:val="NormaleWeb"/>
              <w:widowControl w:val="0"/>
              <w:shd w:val="clear" w:color="auto" w:fill="FFFFFF"/>
              <w:spacing w:beforeAutospacing="0" w:afterAutospacing="0"/>
              <w:jc w:val="both"/>
              <w:rPr>
                <w:rFonts w:ascii="Times New Roman" w:hAnsi="Times New Roman"/>
                <w:bCs/>
                <w:color w:val="202122"/>
                <w:sz w:val="24"/>
                <w:szCs w:val="24"/>
              </w:rPr>
            </w:pPr>
          </w:p>
          <w:p w:rsidR="001F4EC7" w:rsidRDefault="00A632C3">
            <w:pPr>
              <w:pStyle w:val="NormaleWeb"/>
              <w:widowControl w:val="0"/>
              <w:shd w:val="clear" w:color="auto" w:fill="FFFFFF"/>
              <w:spacing w:beforeAutospacing="0" w:afterAutospac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color w:val="202122"/>
                <w:sz w:val="24"/>
                <w:szCs w:val="24"/>
              </w:rPr>
              <w:t xml:space="preserve">Bob Dylan, </w:t>
            </w:r>
            <w:proofErr w:type="spellStart"/>
            <w:r>
              <w:rPr>
                <w:rFonts w:ascii="Times New Roman" w:hAnsi="Times New Roman"/>
                <w:bCs/>
                <w:i/>
                <w:iCs/>
                <w:color w:val="202122"/>
                <w:sz w:val="24"/>
                <w:szCs w:val="24"/>
              </w:rPr>
              <w:t>Blowin</w:t>
            </w:r>
            <w:proofErr w:type="spellEnd"/>
            <w:r>
              <w:rPr>
                <w:rFonts w:ascii="Times New Roman" w:hAnsi="Times New Roman"/>
                <w:bCs/>
                <w:i/>
                <w:iCs/>
                <w:color w:val="202122"/>
                <w:sz w:val="24"/>
                <w:szCs w:val="24"/>
              </w:rPr>
              <w:t>’ in the Wind</w:t>
            </w:r>
          </w:p>
          <w:p w:rsidR="001F4EC7" w:rsidRDefault="00086011">
            <w:pPr>
              <w:pStyle w:val="NormaleWeb"/>
              <w:widowControl w:val="0"/>
              <w:shd w:val="clear" w:color="auto" w:fill="FFFFFF"/>
              <w:spacing w:beforeAutospacing="0" w:afterAutospacing="0"/>
              <w:jc w:val="both"/>
            </w:pPr>
            <w:hyperlink r:id="rId8">
              <w:r w:rsidR="00A632C3">
                <w:rPr>
                  <w:rStyle w:val="Collegamentoipertestuale"/>
                  <w:rFonts w:ascii="Times New Roman" w:hAnsi="Times New Roman"/>
                  <w:color w:val="0070C0"/>
                  <w:sz w:val="24"/>
                  <w:szCs w:val="24"/>
                </w:rPr>
                <w:t>https://www.youtube.com/watch?v=MMFj8uDubsE</w:t>
              </w:r>
            </w:hyperlink>
          </w:p>
          <w:p w:rsidR="001F4EC7" w:rsidRDefault="001F4EC7">
            <w:pPr>
              <w:pStyle w:val="NormaleWeb"/>
              <w:widowControl w:val="0"/>
              <w:shd w:val="clear" w:color="auto" w:fill="FFFFFF"/>
              <w:spacing w:beforeAutospacing="0" w:afterAutospacing="0"/>
              <w:jc w:val="both"/>
              <w:rPr>
                <w:rFonts w:ascii="Times New Roman" w:hAnsi="Times New Roman"/>
                <w:i/>
                <w:iCs/>
                <w:color w:val="202122"/>
                <w:sz w:val="24"/>
                <w:szCs w:val="24"/>
              </w:rPr>
            </w:pPr>
          </w:p>
          <w:p w:rsidR="001F4EC7" w:rsidRDefault="00A632C3">
            <w:pPr>
              <w:pStyle w:val="NormaleWeb"/>
              <w:widowControl w:val="0"/>
              <w:shd w:val="clear" w:color="auto" w:fill="FFFFFF"/>
              <w:spacing w:beforeAutospacing="0" w:afterAutospac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202122"/>
                <w:sz w:val="24"/>
                <w:szCs w:val="24"/>
              </w:rPr>
              <w:t xml:space="preserve">Fabrizio De André, </w:t>
            </w:r>
            <w:r>
              <w:rPr>
                <w:rFonts w:ascii="Times New Roman" w:hAnsi="Times New Roman"/>
                <w:i/>
                <w:iCs/>
                <w:color w:val="202122"/>
                <w:sz w:val="24"/>
                <w:szCs w:val="24"/>
              </w:rPr>
              <w:t>La canzone di Marinella</w:t>
            </w:r>
          </w:p>
          <w:p w:rsidR="001F4EC7" w:rsidRDefault="00086011">
            <w:hyperlink r:id="rId9">
              <w:r w:rsidR="00A632C3">
                <w:rPr>
                  <w:rStyle w:val="Collegamentoipertestuale"/>
                  <w:rFonts w:cs="Times New Roman"/>
                </w:rPr>
                <w:t>https://www.youtube.com/watch?v=RGlVWvLCLvo</w:t>
              </w:r>
            </w:hyperlink>
          </w:p>
          <w:p w:rsidR="001F4EC7" w:rsidRDefault="001F4EC7"/>
          <w:p w:rsidR="001F4EC7" w:rsidRDefault="00A632C3">
            <w:r>
              <w:rPr>
                <w:rStyle w:val="Collegamentoipertestuale"/>
                <w:color w:val="000000"/>
                <w:u w:val="none"/>
              </w:rPr>
              <w:t xml:space="preserve">Giorgio Gaber, </w:t>
            </w:r>
            <w:r>
              <w:rPr>
                <w:rStyle w:val="Collegamentoipertestuale"/>
                <w:i/>
                <w:iCs/>
                <w:color w:val="000000"/>
                <w:u w:val="none"/>
              </w:rPr>
              <w:t>La Libertà</w:t>
            </w:r>
          </w:p>
          <w:p w:rsidR="001F4EC7" w:rsidRDefault="00A632C3">
            <w:r>
              <w:rPr>
                <w:rStyle w:val="Collegamentoipertestuale"/>
              </w:rPr>
              <w:t>https://www.youtube.com/watch?v=j3vowbyQBiQ</w:t>
            </w:r>
          </w:p>
          <w:p w:rsidR="001F4EC7" w:rsidRDefault="001F4EC7"/>
          <w:p w:rsidR="001F4EC7" w:rsidRDefault="00A632C3">
            <w:pPr>
              <w:pStyle w:val="NormaleWeb"/>
              <w:widowControl w:val="0"/>
              <w:shd w:val="clear" w:color="auto" w:fill="FFFFFF"/>
              <w:spacing w:beforeAutospacing="0" w:afterAutospacing="0"/>
              <w:jc w:val="both"/>
            </w:pPr>
            <w:r>
              <w:rPr>
                <w:rStyle w:val="Collegamentoipertestuale"/>
                <w:rFonts w:ascii="Times New Roman" w:hAnsi="Times New Roman"/>
                <w:color w:val="202122"/>
                <w:sz w:val="24"/>
                <w:szCs w:val="24"/>
                <w:u w:val="none"/>
              </w:rPr>
              <w:t>Fabrizio De André, Canzone del maggio</w:t>
            </w:r>
          </w:p>
          <w:p w:rsidR="001F4EC7" w:rsidRDefault="00A632C3">
            <w:r>
              <w:rPr>
                <w:rStyle w:val="Collegamentoipertestuale"/>
              </w:rPr>
              <w:t>https://www.youtube.com/watch?v=fGpOn0udvXs</w:t>
            </w:r>
          </w:p>
          <w:p w:rsidR="001F4EC7" w:rsidRDefault="001F4EC7">
            <w:pPr>
              <w:rPr>
                <w:color w:val="000000"/>
              </w:rPr>
            </w:pPr>
          </w:p>
          <w:p w:rsidR="001F4EC7" w:rsidRDefault="00A632C3">
            <w:r>
              <w:rPr>
                <w:rStyle w:val="Collegamentoipertestuale"/>
                <w:color w:val="000000"/>
                <w:u w:val="none"/>
              </w:rPr>
              <w:t xml:space="preserve">Eugenio </w:t>
            </w:r>
            <w:proofErr w:type="spellStart"/>
            <w:r>
              <w:rPr>
                <w:rStyle w:val="Collegamentoipertestuale"/>
                <w:color w:val="000000"/>
                <w:u w:val="none"/>
              </w:rPr>
              <w:t>Finardi</w:t>
            </w:r>
            <w:proofErr w:type="spellEnd"/>
            <w:r>
              <w:rPr>
                <w:rStyle w:val="Collegamentoipertestuale"/>
                <w:color w:val="000000"/>
                <w:u w:val="none"/>
              </w:rPr>
              <w:t xml:space="preserve">, </w:t>
            </w:r>
            <w:r>
              <w:rPr>
                <w:rStyle w:val="Collegamentoipertestuale"/>
                <w:i/>
                <w:iCs/>
                <w:color w:val="000000"/>
                <w:u w:val="none"/>
              </w:rPr>
              <w:t>Scuola</w:t>
            </w:r>
          </w:p>
          <w:p w:rsidR="001F4EC7" w:rsidRDefault="00A632C3">
            <w:r>
              <w:rPr>
                <w:rStyle w:val="Collegamentoipertestuale"/>
              </w:rPr>
              <w:t>https://www.youtube.com/watch?v=cQ8reXZ3SYc</w:t>
            </w:r>
          </w:p>
          <w:p w:rsidR="001F4EC7" w:rsidRDefault="001F4EC7"/>
          <w:p w:rsidR="001F4EC7" w:rsidRDefault="00A632C3">
            <w:r>
              <w:rPr>
                <w:rStyle w:val="Collegamentoipertestuale"/>
                <w:color w:val="000000"/>
                <w:u w:val="none"/>
              </w:rPr>
              <w:t>Francesco De Gregori, La leva calcistica della classe ’68</w:t>
            </w:r>
          </w:p>
          <w:p w:rsidR="001F4EC7" w:rsidRDefault="00A632C3" w:rsidP="00C438F8">
            <w:pPr>
              <w:spacing w:after="120"/>
            </w:pPr>
            <w:r>
              <w:rPr>
                <w:rStyle w:val="Collegamentoipertestuale"/>
              </w:rPr>
              <w:t>https://www.youtube.com/watch?v=lETVilXSfNY</w:t>
            </w:r>
          </w:p>
        </w:tc>
      </w:tr>
      <w:tr w:rsidR="001F4EC7" w:rsidTr="004C3E0E"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:rsidR="001F4EC7" w:rsidRPr="005266C6" w:rsidRDefault="00A632C3" w:rsidP="004C3E0E">
            <w:pPr>
              <w:pStyle w:val="Contenutotabella"/>
            </w:pPr>
            <w:r>
              <w:t xml:space="preserve">Risorse </w:t>
            </w:r>
            <w:r w:rsidR="004C3E0E">
              <w:t>b</w:t>
            </w:r>
            <w:r>
              <w:t>ibliografiche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1F4EC7" w:rsidRDefault="00A632C3">
            <w:pPr>
              <w:suppressAutoHyphens w:val="0"/>
            </w:pPr>
            <w:r>
              <w:t xml:space="preserve">Nella cartella </w:t>
            </w:r>
            <w:r w:rsidRPr="005266C6">
              <w:rPr>
                <w:b/>
              </w:rPr>
              <w:t>Allegati pdf</w:t>
            </w:r>
            <w:r>
              <w:t xml:space="preserve"> vedi la scheda </w:t>
            </w:r>
            <w:r>
              <w:rPr>
                <w:b/>
                <w:bCs/>
              </w:rPr>
              <w:t>36_Biblio-sitografia</w:t>
            </w:r>
            <w:r>
              <w:t>.</w:t>
            </w:r>
          </w:p>
        </w:tc>
      </w:tr>
    </w:tbl>
    <w:p w:rsidR="001F4EC7" w:rsidRDefault="001F4EC7"/>
    <w:sectPr w:rsidR="001F4EC7" w:rsidSect="001F4EC7">
      <w:pgSz w:w="11906" w:h="16838"/>
      <w:pgMar w:top="1134" w:right="1134" w:bottom="1134" w:left="1134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Times New Roman"/>
    <w:charset w:val="00"/>
    <w:family w:val="roman"/>
    <w:pitch w:val="variable"/>
  </w:font>
  <w:font w:name="Liberation Serif">
    <w:altName w:val="Times New Roman"/>
    <w:charset w:val="00"/>
    <w:family w:val="roman"/>
    <w:pitch w:val="variable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127C6"/>
    <w:multiLevelType w:val="multilevel"/>
    <w:tmpl w:val="0C1040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5D44CB"/>
    <w:multiLevelType w:val="hybridMultilevel"/>
    <w:tmpl w:val="D264E0AA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4F28D5"/>
    <w:multiLevelType w:val="hybridMultilevel"/>
    <w:tmpl w:val="7812C084"/>
    <w:lvl w:ilvl="0" w:tplc="CBD2E57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4B56C8"/>
    <w:multiLevelType w:val="multilevel"/>
    <w:tmpl w:val="F11C41BC"/>
    <w:lvl w:ilvl="0">
      <w:start w:val="1"/>
      <w:numFmt w:val="bullet"/>
      <w:lvlText w:val=""/>
      <w:lvlJc w:val="left"/>
      <w:pPr>
        <w:tabs>
          <w:tab w:val="num" w:pos="0"/>
        </w:tabs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9B4E4E"/>
    <w:multiLevelType w:val="multilevel"/>
    <w:tmpl w:val="7D0E1B26"/>
    <w:lvl w:ilvl="0">
      <w:start w:val="1"/>
      <w:numFmt w:val="bullet"/>
      <w:lvlText w:val=""/>
      <w:lvlJc w:val="left"/>
      <w:pPr>
        <w:tabs>
          <w:tab w:val="num" w:pos="0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A331351"/>
    <w:multiLevelType w:val="multilevel"/>
    <w:tmpl w:val="3BE424BE"/>
    <w:lvl w:ilvl="0">
      <w:start w:val="5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0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2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6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8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29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EC7"/>
    <w:rsid w:val="00005C64"/>
    <w:rsid w:val="00086011"/>
    <w:rsid w:val="001B3268"/>
    <w:rsid w:val="001F4EC7"/>
    <w:rsid w:val="00221019"/>
    <w:rsid w:val="004C3E0E"/>
    <w:rsid w:val="00501411"/>
    <w:rsid w:val="005266C6"/>
    <w:rsid w:val="006A1A1F"/>
    <w:rsid w:val="006E42ED"/>
    <w:rsid w:val="007161EB"/>
    <w:rsid w:val="00827B54"/>
    <w:rsid w:val="008A18FE"/>
    <w:rsid w:val="008B4E13"/>
    <w:rsid w:val="00916990"/>
    <w:rsid w:val="009F4143"/>
    <w:rsid w:val="00A632C3"/>
    <w:rsid w:val="00C438F8"/>
    <w:rsid w:val="00C77E92"/>
    <w:rsid w:val="00DA74DF"/>
    <w:rsid w:val="00E857B3"/>
    <w:rsid w:val="00F5250A"/>
    <w:rsid w:val="00F95F11"/>
    <w:rsid w:val="00FB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41BAF8-BE59-4372-B208-EC0B80302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2CB3"/>
    <w:pPr>
      <w:widowControl w:val="0"/>
    </w:pPr>
    <w:rPr>
      <w:rFonts w:eastAsia="Arial Unicode MS" w:cs="Arial Unicode MS"/>
      <w:kern w:val="2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link w:val="Titolo1Carattere"/>
    <w:uiPriority w:val="9"/>
    <w:qFormat/>
    <w:rsid w:val="00233B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Titolo31">
    <w:name w:val="Titolo 31"/>
    <w:basedOn w:val="Normale"/>
    <w:link w:val="Titolo3Carattere"/>
    <w:uiPriority w:val="9"/>
    <w:qFormat/>
    <w:rsid w:val="00514B8F"/>
    <w:pPr>
      <w:widowControl/>
      <w:suppressAutoHyphens w:val="0"/>
      <w:spacing w:beforeAutospacing="1" w:afterAutospacing="1"/>
      <w:outlineLvl w:val="2"/>
    </w:pPr>
    <w:rPr>
      <w:rFonts w:ascii="Times" w:eastAsia="Times New Roman" w:hAnsi="Times" w:cs="Times New Roman"/>
      <w:b/>
      <w:bCs/>
      <w:kern w:val="0"/>
      <w:sz w:val="27"/>
      <w:szCs w:val="27"/>
      <w:lang w:eastAsia="it-IT" w:bidi="ar-SA"/>
    </w:rPr>
  </w:style>
  <w:style w:type="character" w:customStyle="1" w:styleId="WW8Num1z0">
    <w:name w:val="WW8Num1z0"/>
    <w:qFormat/>
    <w:rsid w:val="00532CB3"/>
  </w:style>
  <w:style w:type="character" w:customStyle="1" w:styleId="WW8Num1z1">
    <w:name w:val="WW8Num1z1"/>
    <w:qFormat/>
    <w:rsid w:val="00532CB3"/>
  </w:style>
  <w:style w:type="character" w:customStyle="1" w:styleId="WW8Num1z2">
    <w:name w:val="WW8Num1z2"/>
    <w:qFormat/>
    <w:rsid w:val="00532CB3"/>
  </w:style>
  <w:style w:type="character" w:customStyle="1" w:styleId="WW8Num1z3">
    <w:name w:val="WW8Num1z3"/>
    <w:qFormat/>
    <w:rsid w:val="00532CB3"/>
  </w:style>
  <w:style w:type="character" w:customStyle="1" w:styleId="WW8Num1z4">
    <w:name w:val="WW8Num1z4"/>
    <w:qFormat/>
    <w:rsid w:val="00532CB3"/>
  </w:style>
  <w:style w:type="character" w:customStyle="1" w:styleId="WW8Num1z5">
    <w:name w:val="WW8Num1z5"/>
    <w:qFormat/>
    <w:rsid w:val="00532CB3"/>
  </w:style>
  <w:style w:type="character" w:customStyle="1" w:styleId="WW8Num1z6">
    <w:name w:val="WW8Num1z6"/>
    <w:qFormat/>
    <w:rsid w:val="00532CB3"/>
  </w:style>
  <w:style w:type="character" w:customStyle="1" w:styleId="WW8Num1z7">
    <w:name w:val="WW8Num1z7"/>
    <w:qFormat/>
    <w:rsid w:val="00532CB3"/>
  </w:style>
  <w:style w:type="character" w:customStyle="1" w:styleId="WW8Num1z8">
    <w:name w:val="WW8Num1z8"/>
    <w:qFormat/>
    <w:rsid w:val="00532CB3"/>
  </w:style>
  <w:style w:type="character" w:customStyle="1" w:styleId="WW8Num2z0">
    <w:name w:val="WW8Num2z0"/>
    <w:qFormat/>
    <w:rsid w:val="00532CB3"/>
  </w:style>
  <w:style w:type="character" w:customStyle="1" w:styleId="WW8Num2z1">
    <w:name w:val="WW8Num2z1"/>
    <w:qFormat/>
    <w:rsid w:val="00532CB3"/>
  </w:style>
  <w:style w:type="character" w:customStyle="1" w:styleId="WW8Num2z2">
    <w:name w:val="WW8Num2z2"/>
    <w:qFormat/>
    <w:rsid w:val="00532CB3"/>
  </w:style>
  <w:style w:type="character" w:customStyle="1" w:styleId="WW8Num2z3">
    <w:name w:val="WW8Num2z3"/>
    <w:qFormat/>
    <w:rsid w:val="00532CB3"/>
  </w:style>
  <w:style w:type="character" w:customStyle="1" w:styleId="WW8Num2z4">
    <w:name w:val="WW8Num2z4"/>
    <w:qFormat/>
    <w:rsid w:val="00532CB3"/>
  </w:style>
  <w:style w:type="character" w:customStyle="1" w:styleId="WW8Num2z5">
    <w:name w:val="WW8Num2z5"/>
    <w:qFormat/>
    <w:rsid w:val="00532CB3"/>
  </w:style>
  <w:style w:type="character" w:customStyle="1" w:styleId="WW8Num2z6">
    <w:name w:val="WW8Num2z6"/>
    <w:qFormat/>
    <w:rsid w:val="00532CB3"/>
  </w:style>
  <w:style w:type="character" w:customStyle="1" w:styleId="WW8Num2z7">
    <w:name w:val="WW8Num2z7"/>
    <w:qFormat/>
    <w:rsid w:val="00532CB3"/>
  </w:style>
  <w:style w:type="character" w:customStyle="1" w:styleId="WW8Num2z8">
    <w:name w:val="WW8Num2z8"/>
    <w:qFormat/>
    <w:rsid w:val="00532CB3"/>
  </w:style>
  <w:style w:type="character" w:customStyle="1" w:styleId="Caratteredinumerazione">
    <w:name w:val="Carattere di numerazione"/>
    <w:qFormat/>
    <w:rsid w:val="00532CB3"/>
  </w:style>
  <w:style w:type="character" w:styleId="Collegamentoipertestuale">
    <w:name w:val="Hyperlink"/>
    <w:uiPriority w:val="99"/>
    <w:unhideWhenUsed/>
    <w:rsid w:val="00CE04D8"/>
    <w:rPr>
      <w:color w:val="0000FF"/>
      <w:u w:val="single"/>
    </w:rPr>
  </w:style>
  <w:style w:type="character" w:styleId="Collegamentovisitato">
    <w:name w:val="FollowedHyperlink"/>
    <w:uiPriority w:val="99"/>
    <w:semiHidden/>
    <w:unhideWhenUsed/>
    <w:rsid w:val="003B3E2C"/>
    <w:rPr>
      <w:color w:val="800080"/>
      <w:u w:val="single"/>
    </w:rPr>
  </w:style>
  <w:style w:type="character" w:customStyle="1" w:styleId="Titolo3Carattere">
    <w:name w:val="Titolo 3 Carattere"/>
    <w:basedOn w:val="Carpredefinitoparagrafo"/>
    <w:link w:val="Titolo31"/>
    <w:uiPriority w:val="9"/>
    <w:qFormat/>
    <w:rsid w:val="00514B8F"/>
    <w:rPr>
      <w:rFonts w:ascii="Times" w:hAnsi="Times"/>
      <w:b/>
      <w:bCs/>
      <w:sz w:val="27"/>
      <w:szCs w:val="27"/>
    </w:rPr>
  </w:style>
  <w:style w:type="character" w:customStyle="1" w:styleId="Titolo1Carattere">
    <w:name w:val="Titolo 1 Carattere"/>
    <w:basedOn w:val="Carpredefinitoparagrafo"/>
    <w:link w:val="Titolo11"/>
    <w:uiPriority w:val="9"/>
    <w:qFormat/>
    <w:rsid w:val="00233BAD"/>
    <w:rPr>
      <w:rFonts w:asciiTheme="majorHAnsi" w:eastAsiaTheme="majorEastAsia" w:hAnsiTheme="majorHAnsi" w:cstheme="majorBidi"/>
      <w:b/>
      <w:bCs/>
      <w:color w:val="345A8A" w:themeColor="accent1" w:themeShade="B5"/>
      <w:kern w:val="2"/>
      <w:sz w:val="32"/>
      <w:szCs w:val="32"/>
      <w:lang w:eastAsia="hi-IN" w:bidi="hi-IN"/>
    </w:rPr>
  </w:style>
  <w:style w:type="character" w:customStyle="1" w:styleId="a-size-extra-large">
    <w:name w:val="a-size-extra-large"/>
    <w:basedOn w:val="Carpredefinitoparagrafo"/>
    <w:qFormat/>
    <w:rsid w:val="00233BAD"/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746F72"/>
    <w:rPr>
      <w:color w:val="605E5C"/>
      <w:shd w:val="clear" w:color="auto" w:fill="E1DFDD"/>
    </w:rPr>
  </w:style>
  <w:style w:type="character" w:customStyle="1" w:styleId="Punti">
    <w:name w:val="Punti"/>
    <w:qFormat/>
    <w:rsid w:val="001F4EC7"/>
    <w:rPr>
      <w:rFonts w:ascii="OpenSymbol" w:eastAsia="OpenSymbol" w:hAnsi="OpenSymbol" w:cs="OpenSymbol"/>
    </w:rPr>
  </w:style>
  <w:style w:type="paragraph" w:styleId="Titolo">
    <w:name w:val="Title"/>
    <w:basedOn w:val="Normale"/>
    <w:next w:val="Corpotesto"/>
    <w:qFormat/>
    <w:rsid w:val="001F4EC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rsid w:val="00532CB3"/>
    <w:pPr>
      <w:spacing w:after="120"/>
    </w:pPr>
  </w:style>
  <w:style w:type="paragraph" w:styleId="Elenco">
    <w:name w:val="List"/>
    <w:basedOn w:val="Corpotesto"/>
    <w:rsid w:val="00532CB3"/>
  </w:style>
  <w:style w:type="paragraph" w:customStyle="1" w:styleId="Didascalia1">
    <w:name w:val="Didascalia1"/>
    <w:basedOn w:val="Normale"/>
    <w:qFormat/>
    <w:rsid w:val="001F4EC7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rsid w:val="00532CB3"/>
    <w:pPr>
      <w:suppressLineNumbers/>
    </w:pPr>
  </w:style>
  <w:style w:type="paragraph" w:styleId="Didascalia">
    <w:name w:val="caption"/>
    <w:basedOn w:val="Normale"/>
    <w:qFormat/>
    <w:rsid w:val="001F4EC7"/>
    <w:pPr>
      <w:suppressLineNumbers/>
      <w:spacing w:before="120" w:after="120"/>
    </w:pPr>
    <w:rPr>
      <w:rFonts w:cs="Arial"/>
      <w:i/>
      <w:iCs/>
    </w:rPr>
  </w:style>
  <w:style w:type="paragraph" w:customStyle="1" w:styleId="Intestazione1">
    <w:name w:val="Intestazione1"/>
    <w:basedOn w:val="Normale"/>
    <w:next w:val="Corpotesto"/>
    <w:qFormat/>
    <w:rsid w:val="00532CB3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Didascalia10">
    <w:name w:val="Didascalia1"/>
    <w:basedOn w:val="Normale"/>
    <w:qFormat/>
    <w:rsid w:val="00532CB3"/>
    <w:pPr>
      <w:suppressLineNumbers/>
      <w:spacing w:before="120" w:after="120"/>
    </w:pPr>
    <w:rPr>
      <w:i/>
      <w:iCs/>
    </w:rPr>
  </w:style>
  <w:style w:type="paragraph" w:customStyle="1" w:styleId="Contenutotabella">
    <w:name w:val="Contenuto tabella"/>
    <w:basedOn w:val="Normale"/>
    <w:qFormat/>
    <w:rsid w:val="00532CB3"/>
    <w:pPr>
      <w:suppressLineNumbers/>
    </w:pPr>
  </w:style>
  <w:style w:type="paragraph" w:customStyle="1" w:styleId="Intestazionetabella">
    <w:name w:val="Intestazione tabella"/>
    <w:basedOn w:val="Contenutotabella"/>
    <w:qFormat/>
    <w:rsid w:val="00532CB3"/>
    <w:pPr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7937EE"/>
    <w:pPr>
      <w:widowControl/>
      <w:suppressAutoHyphens w:val="0"/>
      <w:spacing w:after="160" w:line="259" w:lineRule="auto"/>
      <w:ind w:left="720"/>
      <w:contextualSpacing/>
    </w:pPr>
    <w:rPr>
      <w:rFonts w:ascii="Calibri" w:eastAsia="Calibri" w:hAnsi="Calibri" w:cs="Calibri"/>
      <w:color w:val="000000"/>
      <w:kern w:val="0"/>
      <w:sz w:val="22"/>
      <w:szCs w:val="22"/>
      <w:lang w:eastAsia="it-IT" w:bidi="ar-SA"/>
    </w:rPr>
  </w:style>
  <w:style w:type="paragraph" w:styleId="NormaleWeb">
    <w:name w:val="Normal (Web)"/>
    <w:basedOn w:val="Normale"/>
    <w:uiPriority w:val="99"/>
    <w:unhideWhenUsed/>
    <w:qFormat/>
    <w:rsid w:val="00CE06A4"/>
    <w:pPr>
      <w:widowControl/>
      <w:suppressAutoHyphens w:val="0"/>
      <w:spacing w:beforeAutospacing="1" w:afterAutospacing="1"/>
    </w:pPr>
    <w:rPr>
      <w:rFonts w:ascii="Times" w:eastAsia="Times New Roman" w:hAnsi="Times" w:cs="Times New Roman"/>
      <w:kern w:val="0"/>
      <w:sz w:val="20"/>
      <w:szCs w:val="20"/>
      <w:lang w:eastAsia="it-IT" w:bidi="ar-SA"/>
    </w:rPr>
  </w:style>
  <w:style w:type="paragraph" w:customStyle="1" w:styleId="Stiledidisegnopredefinito">
    <w:name w:val="Stile di disegno predefinito"/>
    <w:qFormat/>
    <w:rsid w:val="001F4EC7"/>
    <w:pPr>
      <w:spacing w:line="200" w:lineRule="atLeast"/>
    </w:pPr>
    <w:rPr>
      <w:rFonts w:ascii="Arial" w:eastAsia="Tahoma" w:hAnsi="Arial" w:cs="Calibri"/>
      <w:kern w:val="2"/>
      <w:sz w:val="36"/>
      <w:szCs w:val="24"/>
    </w:rPr>
  </w:style>
  <w:style w:type="paragraph" w:customStyle="1" w:styleId="Oggettosenzariempimento">
    <w:name w:val="Oggetto senza riempimento"/>
    <w:basedOn w:val="Stiledidisegnopredefinito"/>
    <w:qFormat/>
    <w:rsid w:val="001F4EC7"/>
  </w:style>
  <w:style w:type="paragraph" w:customStyle="1" w:styleId="Oggettosenzariempimentoelinee">
    <w:name w:val="Oggetto senza riempimento e linee"/>
    <w:basedOn w:val="Stiledidisegnopredefinito"/>
    <w:qFormat/>
    <w:rsid w:val="001F4EC7"/>
  </w:style>
  <w:style w:type="paragraph" w:customStyle="1" w:styleId="A4">
    <w:name w:val="A4"/>
    <w:basedOn w:val="Testo"/>
    <w:qFormat/>
    <w:rsid w:val="001F4EC7"/>
    <w:rPr>
      <w:rFonts w:ascii="Noto Sans" w:hAnsi="Noto Sans"/>
      <w:sz w:val="36"/>
    </w:rPr>
  </w:style>
  <w:style w:type="paragraph" w:customStyle="1" w:styleId="Testo">
    <w:name w:val="Testo"/>
    <w:basedOn w:val="Didascalia1"/>
    <w:qFormat/>
    <w:rsid w:val="001F4EC7"/>
  </w:style>
  <w:style w:type="paragraph" w:customStyle="1" w:styleId="TitoloA4">
    <w:name w:val="Titolo A4"/>
    <w:basedOn w:val="A4"/>
    <w:qFormat/>
    <w:rsid w:val="001F4EC7"/>
    <w:rPr>
      <w:sz w:val="87"/>
    </w:rPr>
  </w:style>
  <w:style w:type="paragraph" w:customStyle="1" w:styleId="IntestazioneA4">
    <w:name w:val="Intestazione A4"/>
    <w:basedOn w:val="A4"/>
    <w:qFormat/>
    <w:rsid w:val="001F4EC7"/>
    <w:rPr>
      <w:sz w:val="48"/>
    </w:rPr>
  </w:style>
  <w:style w:type="paragraph" w:customStyle="1" w:styleId="TestoA4">
    <w:name w:val="Testo A4"/>
    <w:basedOn w:val="A4"/>
    <w:qFormat/>
    <w:rsid w:val="001F4EC7"/>
  </w:style>
  <w:style w:type="paragraph" w:customStyle="1" w:styleId="A0">
    <w:name w:val="A0"/>
    <w:basedOn w:val="Testo"/>
    <w:qFormat/>
    <w:rsid w:val="001F4EC7"/>
    <w:rPr>
      <w:rFonts w:ascii="Noto Sans" w:hAnsi="Noto Sans"/>
      <w:sz w:val="95"/>
    </w:rPr>
  </w:style>
  <w:style w:type="paragraph" w:customStyle="1" w:styleId="TitoloA0">
    <w:name w:val="Titolo A0"/>
    <w:basedOn w:val="A0"/>
    <w:qFormat/>
    <w:rsid w:val="001F4EC7"/>
    <w:rPr>
      <w:sz w:val="191"/>
    </w:rPr>
  </w:style>
  <w:style w:type="paragraph" w:customStyle="1" w:styleId="IntestazioneA0">
    <w:name w:val="Intestazione A0"/>
    <w:basedOn w:val="A0"/>
    <w:qFormat/>
    <w:rsid w:val="001F4EC7"/>
    <w:rPr>
      <w:sz w:val="143"/>
    </w:rPr>
  </w:style>
  <w:style w:type="paragraph" w:customStyle="1" w:styleId="TestoA0">
    <w:name w:val="Testo A0"/>
    <w:basedOn w:val="A0"/>
    <w:qFormat/>
    <w:rsid w:val="001F4EC7"/>
  </w:style>
  <w:style w:type="paragraph" w:customStyle="1" w:styleId="Immagine">
    <w:name w:val="Immagine"/>
    <w:qFormat/>
    <w:rsid w:val="001F4EC7"/>
    <w:rPr>
      <w:rFonts w:ascii="Liberation Sans" w:eastAsia="Tahoma" w:hAnsi="Liberation Sans" w:cs="Calibri"/>
      <w:sz w:val="36"/>
      <w:szCs w:val="24"/>
    </w:rPr>
  </w:style>
  <w:style w:type="paragraph" w:customStyle="1" w:styleId="Forme">
    <w:name w:val="Forme"/>
    <w:basedOn w:val="Immagine"/>
    <w:qFormat/>
    <w:rsid w:val="001F4EC7"/>
    <w:rPr>
      <w:b/>
      <w:sz w:val="28"/>
    </w:rPr>
  </w:style>
  <w:style w:type="paragraph" w:customStyle="1" w:styleId="Pieno">
    <w:name w:val="Pieno"/>
    <w:basedOn w:val="Forme"/>
    <w:qFormat/>
    <w:rsid w:val="001F4EC7"/>
  </w:style>
  <w:style w:type="paragraph" w:customStyle="1" w:styleId="Blupieno">
    <w:name w:val="Blu pieno"/>
    <w:basedOn w:val="Pieno"/>
    <w:qFormat/>
    <w:rsid w:val="001F4EC7"/>
    <w:rPr>
      <w:color w:val="FFFFFF"/>
    </w:rPr>
  </w:style>
  <w:style w:type="paragraph" w:customStyle="1" w:styleId="Verdepieno">
    <w:name w:val="Verde pieno"/>
    <w:basedOn w:val="Pieno"/>
    <w:qFormat/>
    <w:rsid w:val="001F4EC7"/>
    <w:rPr>
      <w:color w:val="FFFFFF"/>
    </w:rPr>
  </w:style>
  <w:style w:type="paragraph" w:customStyle="1" w:styleId="Rossopieno">
    <w:name w:val="Rosso pieno"/>
    <w:basedOn w:val="Pieno"/>
    <w:qFormat/>
    <w:rsid w:val="001F4EC7"/>
    <w:rPr>
      <w:color w:val="FFFFFF"/>
    </w:rPr>
  </w:style>
  <w:style w:type="paragraph" w:customStyle="1" w:styleId="Giallopieno">
    <w:name w:val="Giallo pieno"/>
    <w:basedOn w:val="Pieno"/>
    <w:qFormat/>
    <w:rsid w:val="001F4EC7"/>
    <w:rPr>
      <w:color w:val="FFFFFF"/>
    </w:rPr>
  </w:style>
  <w:style w:type="paragraph" w:customStyle="1" w:styleId="Contornato">
    <w:name w:val="Contornato"/>
    <w:basedOn w:val="Forme"/>
    <w:qFormat/>
    <w:rsid w:val="001F4EC7"/>
  </w:style>
  <w:style w:type="paragraph" w:customStyle="1" w:styleId="Contornatoinblu">
    <w:name w:val="Contornato in blu"/>
    <w:basedOn w:val="Contornato"/>
    <w:qFormat/>
    <w:rsid w:val="001F4EC7"/>
    <w:rPr>
      <w:color w:val="355269"/>
    </w:rPr>
  </w:style>
  <w:style w:type="paragraph" w:customStyle="1" w:styleId="Contornatoinverde">
    <w:name w:val="Contornato in verde"/>
    <w:basedOn w:val="Contornato"/>
    <w:qFormat/>
    <w:rsid w:val="001F4EC7"/>
    <w:rPr>
      <w:color w:val="127622"/>
    </w:rPr>
  </w:style>
  <w:style w:type="paragraph" w:customStyle="1" w:styleId="Contornatoinrosso">
    <w:name w:val="Contornato in rosso"/>
    <w:basedOn w:val="Contornato"/>
    <w:qFormat/>
    <w:rsid w:val="001F4EC7"/>
    <w:rPr>
      <w:color w:val="C9211E"/>
    </w:rPr>
  </w:style>
  <w:style w:type="paragraph" w:customStyle="1" w:styleId="Contornatoingiallo">
    <w:name w:val="Contornato in giallo"/>
    <w:basedOn w:val="Contornato"/>
    <w:qFormat/>
    <w:rsid w:val="001F4EC7"/>
    <w:rPr>
      <w:color w:val="B47804"/>
    </w:rPr>
  </w:style>
  <w:style w:type="paragraph" w:customStyle="1" w:styleId="Linee">
    <w:name w:val="Linee"/>
    <w:basedOn w:val="Immagine"/>
    <w:qFormat/>
    <w:rsid w:val="001F4EC7"/>
  </w:style>
  <w:style w:type="paragraph" w:customStyle="1" w:styleId="Lineaafreccia">
    <w:name w:val="Linea a freccia"/>
    <w:basedOn w:val="Linee"/>
    <w:qFormat/>
    <w:rsid w:val="001F4EC7"/>
  </w:style>
  <w:style w:type="paragraph" w:customStyle="1" w:styleId="Lineatratteggiata">
    <w:name w:val="Linea tratteggiata"/>
    <w:basedOn w:val="Linee"/>
    <w:qFormat/>
    <w:rsid w:val="001F4EC7"/>
  </w:style>
  <w:style w:type="paragraph" w:customStyle="1" w:styleId="DiapositivatitoloLTGliederung1">
    <w:name w:val="Diapositiva titolo~LT~Gliederung 1"/>
    <w:qFormat/>
    <w:rsid w:val="001F4EC7"/>
    <w:pPr>
      <w:spacing w:before="283" w:line="200" w:lineRule="atLeast"/>
    </w:pPr>
    <w:rPr>
      <w:rFonts w:ascii="Arial" w:eastAsia="Tahoma" w:hAnsi="Arial" w:cs="Calibri"/>
      <w:color w:val="000000"/>
      <w:kern w:val="2"/>
      <w:sz w:val="64"/>
      <w:szCs w:val="24"/>
    </w:rPr>
  </w:style>
  <w:style w:type="paragraph" w:customStyle="1" w:styleId="DiapositivatitoloLTGliederung2">
    <w:name w:val="Diapositiva titolo~LT~Gliederung 2"/>
    <w:basedOn w:val="DiapositivatitoloLTGliederung1"/>
    <w:qFormat/>
    <w:rsid w:val="001F4EC7"/>
    <w:pPr>
      <w:spacing w:before="227"/>
    </w:pPr>
    <w:rPr>
      <w:sz w:val="48"/>
    </w:rPr>
  </w:style>
  <w:style w:type="paragraph" w:customStyle="1" w:styleId="DiapositivatitoloLTGliederung3">
    <w:name w:val="Diapositiva titolo~LT~Gliederung 3"/>
    <w:basedOn w:val="DiapositivatitoloLTGliederung2"/>
    <w:qFormat/>
    <w:rsid w:val="001F4EC7"/>
    <w:pPr>
      <w:spacing w:before="170"/>
    </w:pPr>
    <w:rPr>
      <w:sz w:val="40"/>
    </w:rPr>
  </w:style>
  <w:style w:type="paragraph" w:customStyle="1" w:styleId="DiapositivatitoloLTGliederung4">
    <w:name w:val="Diapositiva titolo~LT~Gliederung 4"/>
    <w:basedOn w:val="DiapositivatitoloLTGliederung3"/>
    <w:qFormat/>
    <w:rsid w:val="001F4EC7"/>
    <w:pPr>
      <w:spacing w:before="113"/>
    </w:pPr>
  </w:style>
  <w:style w:type="paragraph" w:customStyle="1" w:styleId="DiapositivatitoloLTGliederung5">
    <w:name w:val="Diapositiva titolo~LT~Gliederung 5"/>
    <w:basedOn w:val="DiapositivatitoloLTGliederung4"/>
    <w:qFormat/>
    <w:rsid w:val="001F4EC7"/>
    <w:pPr>
      <w:spacing w:before="57"/>
    </w:pPr>
  </w:style>
  <w:style w:type="paragraph" w:customStyle="1" w:styleId="DiapositivatitoloLTGliederung6">
    <w:name w:val="Diapositiva titolo~LT~Gliederung 6"/>
    <w:basedOn w:val="DiapositivatitoloLTGliederung5"/>
    <w:qFormat/>
    <w:rsid w:val="001F4EC7"/>
  </w:style>
  <w:style w:type="paragraph" w:customStyle="1" w:styleId="DiapositivatitoloLTGliederung7">
    <w:name w:val="Diapositiva titolo~LT~Gliederung 7"/>
    <w:basedOn w:val="DiapositivatitoloLTGliederung6"/>
    <w:qFormat/>
    <w:rsid w:val="001F4EC7"/>
  </w:style>
  <w:style w:type="paragraph" w:customStyle="1" w:styleId="DiapositivatitoloLTGliederung8">
    <w:name w:val="Diapositiva titolo~LT~Gliederung 8"/>
    <w:basedOn w:val="DiapositivatitoloLTGliederung7"/>
    <w:qFormat/>
    <w:rsid w:val="001F4EC7"/>
  </w:style>
  <w:style w:type="paragraph" w:customStyle="1" w:styleId="DiapositivatitoloLTGliederung9">
    <w:name w:val="Diapositiva titolo~LT~Gliederung 9"/>
    <w:basedOn w:val="DiapositivatitoloLTGliederung8"/>
    <w:qFormat/>
    <w:rsid w:val="001F4EC7"/>
  </w:style>
  <w:style w:type="paragraph" w:customStyle="1" w:styleId="DiapositivatitoloLTTitel">
    <w:name w:val="Diapositiva titolo~LT~Titel"/>
    <w:qFormat/>
    <w:rsid w:val="001F4EC7"/>
    <w:pPr>
      <w:spacing w:line="200" w:lineRule="atLeast"/>
    </w:pPr>
    <w:rPr>
      <w:rFonts w:ascii="Arial" w:eastAsia="Tahoma" w:hAnsi="Arial" w:cs="Calibri"/>
      <w:color w:val="000000"/>
      <w:kern w:val="2"/>
      <w:sz w:val="36"/>
      <w:szCs w:val="24"/>
    </w:rPr>
  </w:style>
  <w:style w:type="paragraph" w:customStyle="1" w:styleId="DiapositivatitoloLTUntertitel">
    <w:name w:val="Diapositiva titolo~LT~Untertitel"/>
    <w:qFormat/>
    <w:rsid w:val="001F4EC7"/>
    <w:pPr>
      <w:jc w:val="center"/>
    </w:pPr>
    <w:rPr>
      <w:rFonts w:ascii="Arial" w:eastAsia="Tahoma" w:hAnsi="Arial" w:cs="Calibri"/>
      <w:kern w:val="2"/>
      <w:sz w:val="64"/>
      <w:szCs w:val="24"/>
    </w:rPr>
  </w:style>
  <w:style w:type="paragraph" w:customStyle="1" w:styleId="DiapositivatitoloLTNotizen">
    <w:name w:val="Diapositiva titolo~LT~Notizen"/>
    <w:qFormat/>
    <w:rsid w:val="001F4EC7"/>
    <w:pPr>
      <w:ind w:left="340" w:hanging="340"/>
    </w:pPr>
    <w:rPr>
      <w:rFonts w:ascii="Arial" w:eastAsia="Tahoma" w:hAnsi="Arial" w:cs="Calibri"/>
      <w:kern w:val="2"/>
      <w:sz w:val="40"/>
      <w:szCs w:val="24"/>
    </w:rPr>
  </w:style>
  <w:style w:type="paragraph" w:customStyle="1" w:styleId="DiapositivatitoloLTHintergrundobjekte">
    <w:name w:val="Diapositiva titolo~LT~Hintergrundobjekte"/>
    <w:qFormat/>
    <w:rsid w:val="001F4EC7"/>
    <w:rPr>
      <w:rFonts w:ascii="Liberation Serif" w:eastAsia="Tahoma" w:hAnsi="Liberation Serif" w:cs="Calibri"/>
      <w:kern w:val="2"/>
      <w:sz w:val="24"/>
      <w:szCs w:val="24"/>
    </w:rPr>
  </w:style>
  <w:style w:type="paragraph" w:customStyle="1" w:styleId="DiapositivatitoloLTHintergrund">
    <w:name w:val="Diapositiva titolo~LT~Hintergrund"/>
    <w:qFormat/>
    <w:rsid w:val="001F4EC7"/>
    <w:rPr>
      <w:rFonts w:ascii="Liberation Serif" w:eastAsia="Tahoma" w:hAnsi="Liberation Serif" w:cs="Calibri"/>
      <w:kern w:val="2"/>
      <w:sz w:val="24"/>
      <w:szCs w:val="24"/>
    </w:rPr>
  </w:style>
  <w:style w:type="paragraph" w:customStyle="1" w:styleId="default">
    <w:name w:val="default"/>
    <w:qFormat/>
    <w:rsid w:val="001F4EC7"/>
    <w:pPr>
      <w:spacing w:line="200" w:lineRule="atLeast"/>
    </w:pPr>
    <w:rPr>
      <w:rFonts w:ascii="Arial" w:eastAsia="Tahoma" w:hAnsi="Arial" w:cs="Calibri"/>
      <w:kern w:val="2"/>
      <w:sz w:val="36"/>
      <w:szCs w:val="24"/>
    </w:rPr>
  </w:style>
  <w:style w:type="paragraph" w:customStyle="1" w:styleId="gray1">
    <w:name w:val="gray1"/>
    <w:basedOn w:val="default"/>
    <w:qFormat/>
    <w:rsid w:val="001F4EC7"/>
  </w:style>
  <w:style w:type="paragraph" w:customStyle="1" w:styleId="gray2">
    <w:name w:val="gray2"/>
    <w:basedOn w:val="default"/>
    <w:qFormat/>
    <w:rsid w:val="001F4EC7"/>
  </w:style>
  <w:style w:type="paragraph" w:customStyle="1" w:styleId="gray3">
    <w:name w:val="gray3"/>
    <w:basedOn w:val="default"/>
    <w:qFormat/>
    <w:rsid w:val="001F4EC7"/>
  </w:style>
  <w:style w:type="paragraph" w:customStyle="1" w:styleId="bw1">
    <w:name w:val="bw1"/>
    <w:basedOn w:val="default"/>
    <w:qFormat/>
    <w:rsid w:val="001F4EC7"/>
  </w:style>
  <w:style w:type="paragraph" w:customStyle="1" w:styleId="bw2">
    <w:name w:val="bw2"/>
    <w:basedOn w:val="default"/>
    <w:qFormat/>
    <w:rsid w:val="001F4EC7"/>
  </w:style>
  <w:style w:type="paragraph" w:customStyle="1" w:styleId="bw3">
    <w:name w:val="bw3"/>
    <w:basedOn w:val="default"/>
    <w:qFormat/>
    <w:rsid w:val="001F4EC7"/>
  </w:style>
  <w:style w:type="paragraph" w:customStyle="1" w:styleId="orange1">
    <w:name w:val="orange1"/>
    <w:basedOn w:val="default"/>
    <w:qFormat/>
    <w:rsid w:val="001F4EC7"/>
  </w:style>
  <w:style w:type="paragraph" w:customStyle="1" w:styleId="orange2">
    <w:name w:val="orange2"/>
    <w:basedOn w:val="default"/>
    <w:qFormat/>
    <w:rsid w:val="001F4EC7"/>
  </w:style>
  <w:style w:type="paragraph" w:customStyle="1" w:styleId="orange3">
    <w:name w:val="orange3"/>
    <w:basedOn w:val="default"/>
    <w:qFormat/>
    <w:rsid w:val="001F4EC7"/>
  </w:style>
  <w:style w:type="paragraph" w:customStyle="1" w:styleId="turquoise1">
    <w:name w:val="turquoise1"/>
    <w:basedOn w:val="default"/>
    <w:qFormat/>
    <w:rsid w:val="001F4EC7"/>
  </w:style>
  <w:style w:type="paragraph" w:customStyle="1" w:styleId="turquoise2">
    <w:name w:val="turquoise2"/>
    <w:basedOn w:val="default"/>
    <w:qFormat/>
    <w:rsid w:val="001F4EC7"/>
  </w:style>
  <w:style w:type="paragraph" w:customStyle="1" w:styleId="turquoise3">
    <w:name w:val="turquoise3"/>
    <w:basedOn w:val="default"/>
    <w:qFormat/>
    <w:rsid w:val="001F4EC7"/>
  </w:style>
  <w:style w:type="paragraph" w:customStyle="1" w:styleId="blue1">
    <w:name w:val="blue1"/>
    <w:basedOn w:val="default"/>
    <w:qFormat/>
    <w:rsid w:val="001F4EC7"/>
  </w:style>
  <w:style w:type="paragraph" w:customStyle="1" w:styleId="blue2">
    <w:name w:val="blue2"/>
    <w:basedOn w:val="default"/>
    <w:qFormat/>
    <w:rsid w:val="001F4EC7"/>
  </w:style>
  <w:style w:type="paragraph" w:customStyle="1" w:styleId="blue3">
    <w:name w:val="blue3"/>
    <w:basedOn w:val="default"/>
    <w:qFormat/>
    <w:rsid w:val="001F4EC7"/>
  </w:style>
  <w:style w:type="paragraph" w:customStyle="1" w:styleId="sun1">
    <w:name w:val="sun1"/>
    <w:basedOn w:val="default"/>
    <w:qFormat/>
    <w:rsid w:val="001F4EC7"/>
  </w:style>
  <w:style w:type="paragraph" w:customStyle="1" w:styleId="sun2">
    <w:name w:val="sun2"/>
    <w:basedOn w:val="default"/>
    <w:qFormat/>
    <w:rsid w:val="001F4EC7"/>
  </w:style>
  <w:style w:type="paragraph" w:customStyle="1" w:styleId="sun3">
    <w:name w:val="sun3"/>
    <w:basedOn w:val="default"/>
    <w:qFormat/>
    <w:rsid w:val="001F4EC7"/>
  </w:style>
  <w:style w:type="paragraph" w:customStyle="1" w:styleId="earth1">
    <w:name w:val="earth1"/>
    <w:basedOn w:val="default"/>
    <w:qFormat/>
    <w:rsid w:val="001F4EC7"/>
  </w:style>
  <w:style w:type="paragraph" w:customStyle="1" w:styleId="earth2">
    <w:name w:val="earth2"/>
    <w:basedOn w:val="default"/>
    <w:qFormat/>
    <w:rsid w:val="001F4EC7"/>
  </w:style>
  <w:style w:type="paragraph" w:customStyle="1" w:styleId="earth3">
    <w:name w:val="earth3"/>
    <w:basedOn w:val="default"/>
    <w:qFormat/>
    <w:rsid w:val="001F4EC7"/>
  </w:style>
  <w:style w:type="paragraph" w:customStyle="1" w:styleId="green1">
    <w:name w:val="green1"/>
    <w:basedOn w:val="default"/>
    <w:qFormat/>
    <w:rsid w:val="001F4EC7"/>
  </w:style>
  <w:style w:type="paragraph" w:customStyle="1" w:styleId="green2">
    <w:name w:val="green2"/>
    <w:basedOn w:val="default"/>
    <w:qFormat/>
    <w:rsid w:val="001F4EC7"/>
  </w:style>
  <w:style w:type="paragraph" w:customStyle="1" w:styleId="green3">
    <w:name w:val="green3"/>
    <w:basedOn w:val="default"/>
    <w:qFormat/>
    <w:rsid w:val="001F4EC7"/>
  </w:style>
  <w:style w:type="paragraph" w:customStyle="1" w:styleId="seetang1">
    <w:name w:val="seetang1"/>
    <w:basedOn w:val="default"/>
    <w:qFormat/>
    <w:rsid w:val="001F4EC7"/>
  </w:style>
  <w:style w:type="paragraph" w:customStyle="1" w:styleId="seetang2">
    <w:name w:val="seetang2"/>
    <w:basedOn w:val="default"/>
    <w:qFormat/>
    <w:rsid w:val="001F4EC7"/>
  </w:style>
  <w:style w:type="paragraph" w:customStyle="1" w:styleId="seetang3">
    <w:name w:val="seetang3"/>
    <w:basedOn w:val="default"/>
    <w:qFormat/>
    <w:rsid w:val="001F4EC7"/>
  </w:style>
  <w:style w:type="paragraph" w:customStyle="1" w:styleId="lightblue1">
    <w:name w:val="lightblue1"/>
    <w:basedOn w:val="default"/>
    <w:qFormat/>
    <w:rsid w:val="001F4EC7"/>
  </w:style>
  <w:style w:type="paragraph" w:customStyle="1" w:styleId="lightblue2">
    <w:name w:val="lightblue2"/>
    <w:basedOn w:val="default"/>
    <w:qFormat/>
    <w:rsid w:val="001F4EC7"/>
  </w:style>
  <w:style w:type="paragraph" w:customStyle="1" w:styleId="lightblue3">
    <w:name w:val="lightblue3"/>
    <w:basedOn w:val="default"/>
    <w:qFormat/>
    <w:rsid w:val="001F4EC7"/>
  </w:style>
  <w:style w:type="paragraph" w:customStyle="1" w:styleId="yellow1">
    <w:name w:val="yellow1"/>
    <w:basedOn w:val="default"/>
    <w:qFormat/>
    <w:rsid w:val="001F4EC7"/>
  </w:style>
  <w:style w:type="paragraph" w:customStyle="1" w:styleId="yellow2">
    <w:name w:val="yellow2"/>
    <w:basedOn w:val="default"/>
    <w:qFormat/>
    <w:rsid w:val="001F4EC7"/>
  </w:style>
  <w:style w:type="paragraph" w:customStyle="1" w:styleId="yellow3">
    <w:name w:val="yellow3"/>
    <w:basedOn w:val="default"/>
    <w:qFormat/>
    <w:rsid w:val="001F4EC7"/>
  </w:style>
  <w:style w:type="paragraph" w:customStyle="1" w:styleId="Oggettidisfondo">
    <w:name w:val="Oggetti di sfondo"/>
    <w:qFormat/>
    <w:rsid w:val="001F4EC7"/>
    <w:rPr>
      <w:rFonts w:ascii="Liberation Serif" w:eastAsia="Tahoma" w:hAnsi="Liberation Serif" w:cs="Calibri"/>
      <w:kern w:val="2"/>
      <w:sz w:val="24"/>
      <w:szCs w:val="24"/>
    </w:rPr>
  </w:style>
  <w:style w:type="paragraph" w:customStyle="1" w:styleId="Sfondo">
    <w:name w:val="Sfondo"/>
    <w:qFormat/>
    <w:rsid w:val="001F4EC7"/>
    <w:rPr>
      <w:rFonts w:ascii="Liberation Serif" w:eastAsia="Tahoma" w:hAnsi="Liberation Serif" w:cs="Calibri"/>
      <w:kern w:val="2"/>
      <w:sz w:val="24"/>
      <w:szCs w:val="24"/>
    </w:rPr>
  </w:style>
  <w:style w:type="paragraph" w:customStyle="1" w:styleId="Note">
    <w:name w:val="Note"/>
    <w:qFormat/>
    <w:rsid w:val="001F4EC7"/>
    <w:pPr>
      <w:ind w:left="340" w:hanging="340"/>
    </w:pPr>
    <w:rPr>
      <w:rFonts w:ascii="Arial" w:eastAsia="Tahoma" w:hAnsi="Arial" w:cs="Calibri"/>
      <w:kern w:val="2"/>
      <w:sz w:val="40"/>
      <w:szCs w:val="24"/>
    </w:rPr>
  </w:style>
  <w:style w:type="paragraph" w:customStyle="1" w:styleId="Struttura1">
    <w:name w:val="Struttura 1"/>
    <w:qFormat/>
    <w:rsid w:val="001F4EC7"/>
    <w:pPr>
      <w:spacing w:before="283" w:line="200" w:lineRule="atLeast"/>
    </w:pPr>
    <w:rPr>
      <w:rFonts w:ascii="Arial" w:eastAsia="Tahoma" w:hAnsi="Arial" w:cs="Calibri"/>
      <w:color w:val="000000"/>
      <w:kern w:val="2"/>
      <w:sz w:val="64"/>
      <w:szCs w:val="24"/>
    </w:rPr>
  </w:style>
  <w:style w:type="paragraph" w:customStyle="1" w:styleId="Struttura2">
    <w:name w:val="Struttura 2"/>
    <w:basedOn w:val="Struttura1"/>
    <w:qFormat/>
    <w:rsid w:val="001F4EC7"/>
    <w:pPr>
      <w:spacing w:before="227"/>
    </w:pPr>
    <w:rPr>
      <w:sz w:val="48"/>
    </w:rPr>
  </w:style>
  <w:style w:type="paragraph" w:customStyle="1" w:styleId="Struttura3">
    <w:name w:val="Struttura 3"/>
    <w:basedOn w:val="Struttura2"/>
    <w:qFormat/>
    <w:rsid w:val="001F4EC7"/>
    <w:pPr>
      <w:spacing w:before="170"/>
    </w:pPr>
    <w:rPr>
      <w:sz w:val="40"/>
    </w:rPr>
  </w:style>
  <w:style w:type="paragraph" w:customStyle="1" w:styleId="Struttura4">
    <w:name w:val="Struttura 4"/>
    <w:basedOn w:val="Struttura3"/>
    <w:qFormat/>
    <w:rsid w:val="001F4EC7"/>
    <w:pPr>
      <w:spacing w:before="113"/>
    </w:pPr>
  </w:style>
  <w:style w:type="paragraph" w:customStyle="1" w:styleId="Struttura5">
    <w:name w:val="Struttura 5"/>
    <w:basedOn w:val="Struttura4"/>
    <w:qFormat/>
    <w:rsid w:val="001F4EC7"/>
    <w:pPr>
      <w:spacing w:before="57"/>
    </w:pPr>
  </w:style>
  <w:style w:type="paragraph" w:customStyle="1" w:styleId="Struttura6">
    <w:name w:val="Struttura 6"/>
    <w:basedOn w:val="Struttura5"/>
    <w:qFormat/>
    <w:rsid w:val="001F4EC7"/>
  </w:style>
  <w:style w:type="paragraph" w:customStyle="1" w:styleId="Struttura7">
    <w:name w:val="Struttura 7"/>
    <w:basedOn w:val="Struttura6"/>
    <w:qFormat/>
    <w:rsid w:val="001F4EC7"/>
  </w:style>
  <w:style w:type="paragraph" w:customStyle="1" w:styleId="Struttura8">
    <w:name w:val="Struttura 8"/>
    <w:basedOn w:val="Struttura7"/>
    <w:qFormat/>
    <w:rsid w:val="001F4EC7"/>
  </w:style>
  <w:style w:type="paragraph" w:customStyle="1" w:styleId="Struttura9">
    <w:name w:val="Struttura 9"/>
    <w:basedOn w:val="Struttura8"/>
    <w:qFormat/>
    <w:rsid w:val="001F4EC7"/>
  </w:style>
  <w:style w:type="paragraph" w:customStyle="1" w:styleId="VuotaLTGliederung1">
    <w:name w:val="Vuota~LT~Gliederung 1"/>
    <w:qFormat/>
    <w:rsid w:val="001F4EC7"/>
    <w:pPr>
      <w:spacing w:before="283" w:line="200" w:lineRule="atLeast"/>
    </w:pPr>
    <w:rPr>
      <w:rFonts w:ascii="Arial" w:eastAsia="Tahoma" w:hAnsi="Arial" w:cs="Calibri"/>
      <w:color w:val="000000"/>
      <w:kern w:val="2"/>
      <w:sz w:val="64"/>
      <w:szCs w:val="24"/>
    </w:rPr>
  </w:style>
  <w:style w:type="paragraph" w:customStyle="1" w:styleId="VuotaLTGliederung2">
    <w:name w:val="Vuota~LT~Gliederung 2"/>
    <w:basedOn w:val="VuotaLTGliederung1"/>
    <w:qFormat/>
    <w:rsid w:val="001F4EC7"/>
    <w:pPr>
      <w:spacing w:before="227"/>
    </w:pPr>
    <w:rPr>
      <w:sz w:val="48"/>
    </w:rPr>
  </w:style>
  <w:style w:type="paragraph" w:customStyle="1" w:styleId="VuotaLTGliederung3">
    <w:name w:val="Vuota~LT~Gliederung 3"/>
    <w:basedOn w:val="VuotaLTGliederung2"/>
    <w:qFormat/>
    <w:rsid w:val="001F4EC7"/>
    <w:pPr>
      <w:spacing w:before="170"/>
    </w:pPr>
    <w:rPr>
      <w:sz w:val="40"/>
    </w:rPr>
  </w:style>
  <w:style w:type="paragraph" w:customStyle="1" w:styleId="VuotaLTGliederung4">
    <w:name w:val="Vuota~LT~Gliederung 4"/>
    <w:basedOn w:val="VuotaLTGliederung3"/>
    <w:qFormat/>
    <w:rsid w:val="001F4EC7"/>
    <w:pPr>
      <w:spacing w:before="113"/>
    </w:pPr>
  </w:style>
  <w:style w:type="paragraph" w:customStyle="1" w:styleId="VuotaLTGliederung5">
    <w:name w:val="Vuota~LT~Gliederung 5"/>
    <w:basedOn w:val="VuotaLTGliederung4"/>
    <w:qFormat/>
    <w:rsid w:val="001F4EC7"/>
    <w:pPr>
      <w:spacing w:before="57"/>
    </w:pPr>
  </w:style>
  <w:style w:type="paragraph" w:customStyle="1" w:styleId="VuotaLTGliederung6">
    <w:name w:val="Vuota~LT~Gliederung 6"/>
    <w:basedOn w:val="VuotaLTGliederung5"/>
    <w:qFormat/>
    <w:rsid w:val="001F4EC7"/>
  </w:style>
  <w:style w:type="paragraph" w:customStyle="1" w:styleId="VuotaLTGliederung7">
    <w:name w:val="Vuota~LT~Gliederung 7"/>
    <w:basedOn w:val="VuotaLTGliederung6"/>
    <w:qFormat/>
    <w:rsid w:val="001F4EC7"/>
  </w:style>
  <w:style w:type="paragraph" w:customStyle="1" w:styleId="VuotaLTGliederung8">
    <w:name w:val="Vuota~LT~Gliederung 8"/>
    <w:basedOn w:val="VuotaLTGliederung7"/>
    <w:qFormat/>
    <w:rsid w:val="001F4EC7"/>
  </w:style>
  <w:style w:type="paragraph" w:customStyle="1" w:styleId="VuotaLTGliederung9">
    <w:name w:val="Vuota~LT~Gliederung 9"/>
    <w:basedOn w:val="VuotaLTGliederung8"/>
    <w:qFormat/>
    <w:rsid w:val="001F4EC7"/>
  </w:style>
  <w:style w:type="paragraph" w:customStyle="1" w:styleId="VuotaLTTitel">
    <w:name w:val="Vuota~LT~Titel"/>
    <w:qFormat/>
    <w:rsid w:val="001F4EC7"/>
    <w:pPr>
      <w:spacing w:line="200" w:lineRule="atLeast"/>
    </w:pPr>
    <w:rPr>
      <w:rFonts w:ascii="Arial" w:eastAsia="Tahoma" w:hAnsi="Arial" w:cs="Calibri"/>
      <w:color w:val="000000"/>
      <w:kern w:val="2"/>
      <w:sz w:val="36"/>
      <w:szCs w:val="24"/>
    </w:rPr>
  </w:style>
  <w:style w:type="paragraph" w:customStyle="1" w:styleId="VuotaLTUntertitel">
    <w:name w:val="Vuota~LT~Untertitel"/>
    <w:qFormat/>
    <w:rsid w:val="001F4EC7"/>
    <w:pPr>
      <w:jc w:val="center"/>
    </w:pPr>
    <w:rPr>
      <w:rFonts w:ascii="Arial" w:eastAsia="Tahoma" w:hAnsi="Arial" w:cs="Calibri"/>
      <w:kern w:val="2"/>
      <w:sz w:val="64"/>
      <w:szCs w:val="24"/>
    </w:rPr>
  </w:style>
  <w:style w:type="paragraph" w:customStyle="1" w:styleId="VuotaLTNotizen">
    <w:name w:val="Vuota~LT~Notizen"/>
    <w:qFormat/>
    <w:rsid w:val="001F4EC7"/>
    <w:pPr>
      <w:ind w:left="340" w:hanging="340"/>
    </w:pPr>
    <w:rPr>
      <w:rFonts w:ascii="Arial" w:eastAsia="Tahoma" w:hAnsi="Arial" w:cs="Calibri"/>
      <w:kern w:val="2"/>
      <w:sz w:val="40"/>
      <w:szCs w:val="24"/>
    </w:rPr>
  </w:style>
  <w:style w:type="paragraph" w:customStyle="1" w:styleId="VuotaLTHintergrundobjekte">
    <w:name w:val="Vuota~LT~Hintergrundobjekte"/>
    <w:qFormat/>
    <w:rsid w:val="001F4EC7"/>
    <w:rPr>
      <w:rFonts w:ascii="Liberation Serif" w:eastAsia="Tahoma" w:hAnsi="Liberation Serif" w:cs="Calibri"/>
      <w:kern w:val="2"/>
      <w:sz w:val="24"/>
      <w:szCs w:val="24"/>
    </w:rPr>
  </w:style>
  <w:style w:type="paragraph" w:customStyle="1" w:styleId="VuotaLTHintergrund">
    <w:name w:val="Vuota~LT~Hintergrund"/>
    <w:qFormat/>
    <w:rsid w:val="001F4EC7"/>
    <w:rPr>
      <w:rFonts w:ascii="Liberation Serif" w:eastAsia="Tahoma" w:hAnsi="Liberation Serif" w:cs="Calibr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MMFj8uDubs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o48k_9Bk0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rOJQuTD73W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1WOIfjPY5t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RGlVWvLCLv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1132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Vaccaro</dc:creator>
  <dc:description/>
  <cp:lastModifiedBy>Account Microsoft</cp:lastModifiedBy>
  <cp:revision>2</cp:revision>
  <cp:lastPrinted>2022-09-23T15:06:00Z</cp:lastPrinted>
  <dcterms:created xsi:type="dcterms:W3CDTF">2022-10-03T07:56:00Z</dcterms:created>
  <dcterms:modified xsi:type="dcterms:W3CDTF">2022-10-03T07:56:00Z</dcterms:modified>
  <dc:language>it-IT</dc:language>
</cp:coreProperties>
</file>