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B4D9E" w14:textId="77777777" w:rsidR="00A210D8" w:rsidRDefault="00EB2A66">
      <w:pPr>
        <w:jc w:val="center"/>
        <w:rPr>
          <w:rFonts w:ascii="Times New Roman" w:hAnsi="Times New Roman"/>
          <w:b/>
          <w:bCs/>
        </w:rPr>
      </w:pPr>
      <w:r>
        <w:rPr>
          <w:rFonts w:ascii="Times New Roman" w:hAnsi="Times New Roman"/>
          <w:b/>
          <w:bCs/>
          <w:smallCaps/>
        </w:rPr>
        <w:t>Enrico Deaglio</w:t>
      </w:r>
      <w:r>
        <w:rPr>
          <w:rFonts w:ascii="Times New Roman" w:hAnsi="Times New Roman"/>
          <w:b/>
          <w:bCs/>
        </w:rPr>
        <w:t xml:space="preserve">, </w:t>
      </w:r>
      <w:r>
        <w:rPr>
          <w:rFonts w:ascii="Times New Roman" w:hAnsi="Times New Roman"/>
          <w:b/>
          <w:bCs/>
          <w:i/>
          <w:iCs/>
        </w:rPr>
        <w:t>1° marzo, Roma. La battaglia di Valle Giulia</w:t>
      </w:r>
    </w:p>
    <w:p w14:paraId="76AD67E2" w14:textId="77777777" w:rsidR="00A210D8" w:rsidRDefault="00A210D8">
      <w:pPr>
        <w:jc w:val="both"/>
        <w:rPr>
          <w:sz w:val="20"/>
          <w:szCs w:val="20"/>
        </w:rPr>
      </w:pPr>
    </w:p>
    <w:p w14:paraId="75773FDC" w14:textId="77777777" w:rsidR="00A210D8" w:rsidRDefault="00EB2A66">
      <w:pPr>
        <w:jc w:val="right"/>
        <w:rPr>
          <w:sz w:val="20"/>
          <w:szCs w:val="20"/>
        </w:rPr>
      </w:pPr>
      <w:r>
        <w:rPr>
          <w:sz w:val="20"/>
          <w:szCs w:val="20"/>
        </w:rPr>
        <w:t xml:space="preserve">(da </w:t>
      </w:r>
      <w:r>
        <w:rPr>
          <w:rFonts w:ascii="Times New Roman" w:hAnsi="Times New Roman"/>
          <w:smallCaps/>
          <w:sz w:val="20"/>
          <w:szCs w:val="20"/>
        </w:rPr>
        <w:t>Enrico Deaglio</w:t>
      </w:r>
      <w:r>
        <w:rPr>
          <w:rFonts w:ascii="Times New Roman" w:hAnsi="Times New Roman"/>
          <w:sz w:val="20"/>
          <w:szCs w:val="20"/>
        </w:rPr>
        <w:t xml:space="preserve">, </w:t>
      </w:r>
      <w:r>
        <w:rPr>
          <w:rFonts w:ascii="Times New Roman" w:hAnsi="Times New Roman"/>
          <w:i/>
          <w:iCs/>
          <w:sz w:val="20"/>
          <w:szCs w:val="20"/>
        </w:rPr>
        <w:t>C’era una volta in Italia. Gli anni Sessanta</w:t>
      </w:r>
      <w:r>
        <w:rPr>
          <w:rFonts w:ascii="Times New Roman" w:hAnsi="Times New Roman"/>
          <w:sz w:val="20"/>
          <w:szCs w:val="20"/>
        </w:rPr>
        <w:t>, Feltrinelli, Milano 2023, pp. 445-447)</w:t>
      </w:r>
    </w:p>
    <w:p w14:paraId="7AD9D760" w14:textId="77777777" w:rsidR="00A210D8" w:rsidRDefault="00A210D8">
      <w:pPr>
        <w:jc w:val="both"/>
        <w:rPr>
          <w:rFonts w:ascii="Times New Roman" w:hAnsi="Times New Roman"/>
        </w:rPr>
      </w:pPr>
    </w:p>
    <w:p w14:paraId="122872D7" w14:textId="77777777" w:rsidR="00A210D8" w:rsidRDefault="00EB2A66">
      <w:pPr>
        <w:ind w:firstLine="567"/>
        <w:jc w:val="both"/>
        <w:rPr>
          <w:rFonts w:ascii="Times New Roman" w:hAnsi="Times New Roman"/>
        </w:rPr>
      </w:pPr>
      <w:r>
        <w:rPr>
          <w:rFonts w:ascii="Times New Roman" w:hAnsi="Times New Roman"/>
        </w:rPr>
        <w:t xml:space="preserve">Nel più grande campus universitario d’Europa - La Sapienza di Roma - il 1968 si </w:t>
      </w:r>
      <w:r>
        <w:rPr>
          <w:rFonts w:ascii="Times New Roman" w:hAnsi="Times New Roman"/>
        </w:rPr>
        <w:t>apre con continui episodi di contestazione, discussione studentesca e occupazioni di edifici universitari. Il “sistema punitivo” degli esami è uno dei temi più presenti insieme al potere baronale e al ventilato aumento delle tasse della riforma Gui. La fac</w:t>
      </w:r>
      <w:r>
        <w:rPr>
          <w:rFonts w:ascii="Times New Roman" w:hAnsi="Times New Roman"/>
        </w:rPr>
        <w:t>oltà di Lettere è rimasta occupata per un mese e mezzo, l’azione studentesca sta esaurendosi, ma hanno ottenuto già qualcosa. I professori hanno acconsentito agli esami di gruppo e a discutere i piani di studio con gli studenti. Le prime sperimentazioni so</w:t>
      </w:r>
      <w:r>
        <w:rPr>
          <w:rFonts w:ascii="Times New Roman" w:hAnsi="Times New Roman"/>
        </w:rPr>
        <w:t>no già avvenute, ma queste vittorie studentesche non piacciono affatto al Magnifico rettore. Pietro Agostino D’Avack, 63 anni, dagli anni trenta professore di Diritto canonico, studioso della repressione dell’omosessualità nella legislazione vaticana, pote</w:t>
      </w:r>
      <w:r>
        <w:rPr>
          <w:rFonts w:ascii="Times New Roman" w:hAnsi="Times New Roman"/>
        </w:rPr>
        <w:t>nte esegeta del potere temporale della chiesa, chiama a raccolta i docenti reazionari dell’università e, in accordo con il ministro Gui (proprio quello contro cui gli studenti protestano), decide una strategia. Gli esami sostenuti con il nuovo metodo saran</w:t>
      </w:r>
      <w:r>
        <w:rPr>
          <w:rFonts w:ascii="Times New Roman" w:hAnsi="Times New Roman"/>
        </w:rPr>
        <w:t>no dichiarati invalidi e gli studenti saranno estromessi dalla facoltà di Lettere. Alle 13.30 di giovedì 29 febbraio (il 1968 è stato anche un anno bisestile), il rettore, armato di megafono, in piedi davanti alla statua della Minerva che campeggia in mezz</w:t>
      </w:r>
      <w:r>
        <w:rPr>
          <w:rFonts w:ascii="Times New Roman" w:hAnsi="Times New Roman"/>
        </w:rPr>
        <w:t xml:space="preserve">o alla grande piazza dell'università, annuncia le sue decisioni. La riforma degli esami viene annullata; gli occupanti di Lettere sono invitati a desistere oppure saranno sgomberati. Dopo un’ora diciotto camion, idranti e camionette, in totale duemila tra </w:t>
      </w:r>
      <w:r>
        <w:rPr>
          <w:rFonts w:ascii="Times New Roman" w:hAnsi="Times New Roman"/>
        </w:rPr>
        <w:t>poliziotti e carabinieri, fanno il loro ingresso nel campus, procedono alla liberazione di Lettere e presidiano gli ingressi delle diverse facoltà per impedire altre occupazioni.</w:t>
      </w:r>
    </w:p>
    <w:p w14:paraId="34CA6A6A" w14:textId="77777777" w:rsidR="00A210D8" w:rsidRDefault="00EB2A66">
      <w:pPr>
        <w:ind w:firstLine="567"/>
        <w:jc w:val="both"/>
        <w:rPr>
          <w:rFonts w:ascii="Times New Roman" w:hAnsi="Times New Roman"/>
        </w:rPr>
      </w:pPr>
      <w:r>
        <w:rPr>
          <w:rFonts w:ascii="Times New Roman" w:hAnsi="Times New Roman"/>
        </w:rPr>
        <w:t>Gli studenti, cacciati dall’università, cercano la maniera di rispondere il g</w:t>
      </w:r>
      <w:r>
        <w:rPr>
          <w:rFonts w:ascii="Times New Roman" w:hAnsi="Times New Roman"/>
        </w:rPr>
        <w:t>iorno seguente. Una manifestazione viene organizzata con il passaparola in piazza di Spagna, che già è il comune ritrovo del movimento beat. Alle dieci di mattina del primo marzo, sono già quattromila all’appuntamento, con alunni delle scuole medie superio</w:t>
      </w:r>
      <w:r>
        <w:rPr>
          <w:rFonts w:ascii="Times New Roman" w:hAnsi="Times New Roman"/>
        </w:rPr>
        <w:t>ri venuti a dare manforte. Ma non sanno bene cosa fare, fino a quando una decisione viene presa per tutti dagli studenti di Architettura, che propongono di tornare nella loro facoltà, sede di un’occupazione particolarmente vivace.</w:t>
      </w:r>
    </w:p>
    <w:p w14:paraId="546122D9" w14:textId="77777777" w:rsidR="00A210D8" w:rsidRDefault="00EB2A66">
      <w:pPr>
        <w:ind w:firstLine="567"/>
        <w:jc w:val="both"/>
        <w:rPr>
          <w:rFonts w:ascii="Times New Roman" w:hAnsi="Times New Roman"/>
        </w:rPr>
      </w:pPr>
      <w:r>
        <w:rPr>
          <w:rFonts w:ascii="Times New Roman" w:hAnsi="Times New Roman"/>
        </w:rPr>
        <w:t>La facoltà di Architettur</w:t>
      </w:r>
      <w:r>
        <w:rPr>
          <w:rFonts w:ascii="Times New Roman" w:hAnsi="Times New Roman"/>
        </w:rPr>
        <w:t>a, un edificio moderno rosa e bianco, sorge su uno dei luoghi più incantevoli di Roma, su una collina che chiude la parte occidentale di Villa Borghese. Una scalinata porta a via Belle Arti, vicini sono la British School of Rome e l’Istituto culturale giap</w:t>
      </w:r>
      <w:r>
        <w:rPr>
          <w:rFonts w:ascii="Times New Roman" w:hAnsi="Times New Roman"/>
        </w:rPr>
        <w:t xml:space="preserve">ponese. Tutta la zona è una enclave boschiva nota come “Valle Giulia”. Il corteo degli studenti, fiancheggiato dalla polizia e da numerosissimi fotografi, si snoda in percorsi magnifici con cartelli “Potere agli studenti”, “Via la polizia dall’università” </w:t>
      </w:r>
      <w:r>
        <w:rPr>
          <w:rFonts w:ascii="Times New Roman" w:hAnsi="Times New Roman"/>
        </w:rPr>
        <w:t>e arriva alla scalinata d’ingresso della facoltà, dove è schierato un triplice cordone dello speciale Battaglione Celere, con cappottoni, elmetti e manganelli.</w:t>
      </w:r>
    </w:p>
    <w:p w14:paraId="0BAB67E2" w14:textId="7B63CBDB" w:rsidR="00A210D8" w:rsidRDefault="00EB2A66">
      <w:pPr>
        <w:ind w:firstLine="567"/>
        <w:jc w:val="both"/>
        <w:rPr>
          <w:rFonts w:ascii="Times New Roman" w:hAnsi="Times New Roman"/>
        </w:rPr>
      </w:pPr>
      <w:r>
        <w:rPr>
          <w:rFonts w:ascii="Times New Roman" w:hAnsi="Times New Roman"/>
        </w:rPr>
        <w:t xml:space="preserve">I primi scontri avvengono qui, dopo un lancio di uova a cui segue una carica. La polizia carica </w:t>
      </w:r>
      <w:r>
        <w:rPr>
          <w:rFonts w:ascii="Times New Roman" w:hAnsi="Times New Roman"/>
        </w:rPr>
        <w:t>con brutalità, ma gli studenti rispondono con molto coraggio, armati di pietre e rami d’albero e pezzi di panchine divelte. I fotografi scattano decine di foto di teste di studenti insanguinate. La controffensiva ha successo e gli studenti riescono a entra</w:t>
      </w:r>
      <w:r>
        <w:rPr>
          <w:rFonts w:ascii="Times New Roman" w:hAnsi="Times New Roman"/>
        </w:rPr>
        <w:t xml:space="preserve">re e, formalmente, a “rioccupare”. Ma non </w:t>
      </w:r>
      <w:r>
        <w:rPr>
          <w:rFonts w:ascii="Times New Roman" w:hAnsi="Times New Roman"/>
        </w:rPr>
        <w:t>dura molto. La polizia chiede rinforzi per dare il nuovo assalto. La battaglia ora fa un salto di qualità. Diverse camionette sono incendiate, le ambulanze arrivano per trasportare feriti, mentre molti degli studen</w:t>
      </w:r>
      <w:r>
        <w:rPr>
          <w:rFonts w:ascii="Times New Roman" w:hAnsi="Times New Roman"/>
        </w:rPr>
        <w:t>ti sono ricoverati e protetti nell’Istituto culturale giapponese. Per due ore e mezza, Roma sente le sirene e vede il fumo dei lacrimogeni, ci sono feriti gravi, episodi di corpo a corpo, ma nessun colpo di arma da fuoco viene sparato (tranne uno in aria d</w:t>
      </w:r>
      <w:r>
        <w:rPr>
          <w:rFonts w:ascii="Times New Roman" w:hAnsi="Times New Roman"/>
        </w:rPr>
        <w:t>a parte dell’autista di una camionetta assediata).</w:t>
      </w:r>
    </w:p>
    <w:p w14:paraId="49BD00EC" w14:textId="4BE8DC4C" w:rsidR="00A210D8" w:rsidRDefault="00EB2A66">
      <w:pPr>
        <w:ind w:firstLine="567"/>
        <w:jc w:val="both"/>
        <w:rPr>
          <w:rFonts w:ascii="Times New Roman" w:hAnsi="Times New Roman"/>
        </w:rPr>
      </w:pPr>
      <w:r>
        <w:rPr>
          <w:rFonts w:ascii="Times New Roman" w:hAnsi="Times New Roman"/>
        </w:rPr>
        <w:t>La battaglia di Valle Giulia termina con 53 feriti tra gli studenti (in realtà sono molti di più, ma vengono curati privatamente) e ben 160 tra i poliziotti. “Paese Sera”, il quotidiano di sinistra della s</w:t>
      </w:r>
      <w:r>
        <w:rPr>
          <w:rFonts w:ascii="Times New Roman" w:hAnsi="Times New Roman"/>
        </w:rPr>
        <w:t xml:space="preserve">era, esce con titoli cubitali a scontri ancora in corso: </w:t>
      </w:r>
      <w:r>
        <w:rPr>
          <w:rFonts w:ascii="Times New Roman" w:hAnsi="Times New Roman"/>
          <w:i/>
          <w:iCs/>
        </w:rPr>
        <w:t>Battaglia a Valle Giulia</w:t>
      </w:r>
      <w:r>
        <w:rPr>
          <w:rFonts w:ascii="Times New Roman" w:hAnsi="Times New Roman"/>
        </w:rPr>
        <w:t>. È la prima volta nella storia recente d’Italia che una manifestazione contrattacca la polizia che ha cercato, senza riuscirc</w:t>
      </w:r>
      <w:r>
        <w:rPr>
          <w:rFonts w:ascii="Times New Roman" w:hAnsi="Times New Roman"/>
        </w:rPr>
        <w:t xml:space="preserve">i, di scioglierla. </w:t>
      </w:r>
    </w:p>
    <w:sectPr w:rsidR="00A210D8">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NSimSun">
    <w:panose1 w:val="02010609030101010101"/>
    <w:charset w:val="86"/>
    <w:family w:val="modern"/>
    <w:pitch w:val="fixed"/>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A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9"/>
  <w:autoHyphenation/>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0D8"/>
    <w:rsid w:val="00A210D8"/>
    <w:rsid w:val="00EB2A6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1EBD"/>
  <w15:docId w15:val="{765D259F-9BF7-4E70-8B75-267A9B0BA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2"/>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0"/>
    <w:qFormat/>
    <w:pPr>
      <w:keepNext/>
      <w:spacing w:before="240" w:after="120"/>
    </w:pPr>
    <w:rPr>
      <w:rFonts w:ascii="Liberation Sans" w:eastAsia="Microsoft YaHei"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682</Words>
  <Characters>3889</Characters>
  <Application>Microsoft Office Word</Application>
  <DocSecurity>0</DocSecurity>
  <Lines>32</Lines>
  <Paragraphs>9</Paragraphs>
  <ScaleCrop>false</ScaleCrop>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g.paolo</cp:lastModifiedBy>
  <cp:revision>2</cp:revision>
  <dcterms:created xsi:type="dcterms:W3CDTF">2024-07-20T05:13:00Z</dcterms:created>
  <dcterms:modified xsi:type="dcterms:W3CDTF">2024-07-20T05:15:00Z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2024-07-19T10:43:43Z</dcterms:created>
  <dc:creator/>
  <dc:description/>
  <dc:language>it-IT</dc:language>
  <cp:lastModifiedBy/>
  <dcterms:modified xsi:type="dcterms:W3CDTF">2024-07-19T11:08:59Z</dcterms:modified>
  <cp:revision>5</cp:revision>
  <dc:subject/>
  <dc:title/>
</cp:coreProperties>
</file>